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F52F4" w:rsidRDefault="00EF52F4">
      <w:pPr>
        <w:spacing w:line="360" w:lineRule="auto"/>
        <w:rPr>
          <w:rFonts w:ascii="仿宋" w:eastAsia="仿宋" w:hAnsi="仿宋" w:cs="仿宋"/>
          <w:sz w:val="28"/>
          <w:szCs w:val="28"/>
        </w:rPr>
      </w:pPr>
      <w:bookmarkStart w:id="0" w:name="_Toc300678051"/>
    </w:p>
    <w:p w:rsidR="00EF52F4" w:rsidRDefault="00051F67">
      <w:pPr>
        <w:spacing w:line="360" w:lineRule="auto"/>
        <w:jc w:val="center"/>
        <w:rPr>
          <w:rFonts w:ascii="仿宋" w:eastAsia="仿宋" w:hAnsi="仿宋" w:cs="仿宋"/>
          <w:sz w:val="28"/>
          <w:szCs w:val="28"/>
        </w:rPr>
      </w:pPr>
      <w:r>
        <w:rPr>
          <w:rFonts w:ascii="仿宋" w:eastAsia="仿宋" w:hAnsi="仿宋" w:cs="仿宋" w:hint="eastAsia"/>
          <w:noProof/>
          <w:sz w:val="28"/>
          <w:szCs w:val="28"/>
        </w:rPr>
        <w:drawing>
          <wp:inline distT="0" distB="0" distL="114300" distR="114300">
            <wp:extent cx="2114550" cy="1143000"/>
            <wp:effectExtent l="0" t="0" r="0" b="0"/>
            <wp:docPr id="1" name="图片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ogo"/>
                    <pic:cNvPicPr>
                      <a:picLocks noChangeAspect="1"/>
                    </pic:cNvPicPr>
                  </pic:nvPicPr>
                  <pic:blipFill>
                    <a:blip r:embed="rId8"/>
                    <a:stretch>
                      <a:fillRect/>
                    </a:stretch>
                  </pic:blipFill>
                  <pic:spPr>
                    <a:xfrm>
                      <a:off x="0" y="0"/>
                      <a:ext cx="2114550" cy="1143000"/>
                    </a:xfrm>
                    <a:prstGeom prst="rect">
                      <a:avLst/>
                    </a:prstGeom>
                    <a:noFill/>
                    <a:ln>
                      <a:noFill/>
                    </a:ln>
                  </pic:spPr>
                </pic:pic>
              </a:graphicData>
            </a:graphic>
          </wp:inline>
        </w:drawing>
      </w:r>
    </w:p>
    <w:p w:rsidR="00EF52F4" w:rsidRDefault="00EF52F4">
      <w:pPr>
        <w:spacing w:line="360" w:lineRule="auto"/>
        <w:ind w:firstLineChars="1550" w:firstLine="4340"/>
        <w:rPr>
          <w:rFonts w:ascii="仿宋" w:eastAsia="仿宋" w:hAnsi="仿宋" w:cs="仿宋"/>
          <w:sz w:val="28"/>
          <w:szCs w:val="28"/>
        </w:rPr>
      </w:pPr>
    </w:p>
    <w:p w:rsidR="00EF52F4" w:rsidRDefault="00EF52F4">
      <w:pPr>
        <w:rPr>
          <w:rFonts w:ascii="仿宋" w:eastAsia="仿宋" w:hAnsi="仿宋" w:cs="仿宋"/>
          <w:sz w:val="28"/>
          <w:szCs w:val="28"/>
        </w:rPr>
      </w:pPr>
      <w:bookmarkStart w:id="1" w:name="_Toc300677986"/>
      <w:bookmarkStart w:id="2" w:name="_Toc303864854"/>
    </w:p>
    <w:p w:rsidR="00EF52F4" w:rsidRDefault="00EF52F4">
      <w:pPr>
        <w:rPr>
          <w:rFonts w:ascii="仿宋" w:eastAsia="仿宋" w:hAnsi="仿宋" w:cs="仿宋"/>
          <w:sz w:val="28"/>
          <w:szCs w:val="28"/>
        </w:rPr>
      </w:pPr>
    </w:p>
    <w:p w:rsidR="00EF52F4" w:rsidRDefault="00051F67">
      <w:pPr>
        <w:spacing w:line="360" w:lineRule="auto"/>
        <w:ind w:left="400" w:right="400"/>
        <w:jc w:val="center"/>
        <w:rPr>
          <w:rFonts w:ascii="仿宋" w:eastAsia="仿宋" w:hAnsi="仿宋" w:cs="仿宋"/>
          <w:b/>
          <w:sz w:val="84"/>
          <w:szCs w:val="84"/>
        </w:rPr>
      </w:pPr>
      <w:r>
        <w:rPr>
          <w:rFonts w:ascii="仿宋" w:eastAsia="仿宋" w:hAnsi="仿宋" w:cs="仿宋" w:hint="eastAsia"/>
          <w:b/>
          <w:sz w:val="84"/>
          <w:szCs w:val="84"/>
        </w:rPr>
        <w:t>招</w:t>
      </w:r>
      <w:r>
        <w:rPr>
          <w:rFonts w:ascii="仿宋" w:eastAsia="仿宋" w:hAnsi="仿宋" w:cs="仿宋" w:hint="eastAsia"/>
          <w:b/>
          <w:sz w:val="84"/>
          <w:szCs w:val="84"/>
        </w:rPr>
        <w:t xml:space="preserve"> </w:t>
      </w:r>
      <w:r>
        <w:rPr>
          <w:rFonts w:ascii="仿宋" w:eastAsia="仿宋" w:hAnsi="仿宋" w:cs="仿宋" w:hint="eastAsia"/>
          <w:b/>
          <w:sz w:val="84"/>
          <w:szCs w:val="84"/>
        </w:rPr>
        <w:t>标</w:t>
      </w:r>
      <w:r>
        <w:rPr>
          <w:rFonts w:ascii="仿宋" w:eastAsia="仿宋" w:hAnsi="仿宋" w:cs="仿宋" w:hint="eastAsia"/>
          <w:b/>
          <w:sz w:val="84"/>
          <w:szCs w:val="84"/>
        </w:rPr>
        <w:t xml:space="preserve"> </w:t>
      </w:r>
      <w:r>
        <w:rPr>
          <w:rFonts w:ascii="仿宋" w:eastAsia="仿宋" w:hAnsi="仿宋" w:cs="仿宋" w:hint="eastAsia"/>
          <w:b/>
          <w:sz w:val="84"/>
          <w:szCs w:val="84"/>
        </w:rPr>
        <w:t>文</w:t>
      </w:r>
      <w:r>
        <w:rPr>
          <w:rFonts w:ascii="仿宋" w:eastAsia="仿宋" w:hAnsi="仿宋" w:cs="仿宋" w:hint="eastAsia"/>
          <w:b/>
          <w:sz w:val="84"/>
          <w:szCs w:val="84"/>
        </w:rPr>
        <w:t xml:space="preserve"> </w:t>
      </w:r>
      <w:r>
        <w:rPr>
          <w:rFonts w:ascii="仿宋" w:eastAsia="仿宋" w:hAnsi="仿宋" w:cs="仿宋" w:hint="eastAsia"/>
          <w:b/>
          <w:sz w:val="84"/>
          <w:szCs w:val="84"/>
        </w:rPr>
        <w:t>件</w:t>
      </w:r>
    </w:p>
    <w:p w:rsidR="00EF52F4" w:rsidRDefault="00EF52F4">
      <w:pPr>
        <w:ind w:firstLine="435"/>
        <w:rPr>
          <w:rFonts w:ascii="仿宋" w:eastAsia="仿宋" w:hAnsi="仿宋" w:cs="仿宋"/>
          <w:sz w:val="28"/>
          <w:szCs w:val="28"/>
        </w:rPr>
      </w:pPr>
    </w:p>
    <w:p w:rsidR="00EF52F4" w:rsidRDefault="00EF52F4">
      <w:pPr>
        <w:rPr>
          <w:rFonts w:ascii="仿宋" w:eastAsia="仿宋" w:hAnsi="仿宋" w:cs="仿宋"/>
          <w:sz w:val="28"/>
          <w:szCs w:val="28"/>
        </w:rPr>
      </w:pPr>
    </w:p>
    <w:p w:rsidR="00EF52F4" w:rsidRDefault="00EF52F4">
      <w:pPr>
        <w:jc w:val="center"/>
        <w:rPr>
          <w:rFonts w:ascii="仿宋" w:eastAsia="仿宋" w:hAnsi="仿宋" w:cs="仿宋"/>
          <w:b/>
          <w:sz w:val="28"/>
          <w:szCs w:val="28"/>
        </w:rPr>
      </w:pPr>
    </w:p>
    <w:p w:rsidR="00EF52F4" w:rsidRDefault="00EF52F4">
      <w:pPr>
        <w:jc w:val="center"/>
        <w:rPr>
          <w:rFonts w:ascii="仿宋" w:eastAsia="仿宋" w:hAnsi="仿宋" w:cs="仿宋"/>
          <w:b/>
          <w:bCs/>
          <w:sz w:val="32"/>
          <w:szCs w:val="32"/>
        </w:rPr>
      </w:pPr>
    </w:p>
    <w:p w:rsidR="00EF52F4" w:rsidRDefault="00051F67">
      <w:pPr>
        <w:ind w:firstLineChars="265" w:firstLine="851"/>
        <w:rPr>
          <w:rFonts w:ascii="仿宋" w:eastAsia="仿宋" w:hAnsi="仿宋" w:cs="仿宋"/>
          <w:b/>
          <w:bCs/>
          <w:sz w:val="32"/>
          <w:szCs w:val="32"/>
        </w:rPr>
      </w:pPr>
      <w:r>
        <w:rPr>
          <w:rFonts w:ascii="仿宋" w:eastAsia="仿宋" w:hAnsi="仿宋" w:cs="仿宋" w:hint="eastAsia"/>
          <w:b/>
          <w:sz w:val="32"/>
          <w:szCs w:val="32"/>
        </w:rPr>
        <w:t>项目编号：</w:t>
      </w:r>
      <w:r>
        <w:rPr>
          <w:rFonts w:ascii="仿宋" w:eastAsia="仿宋" w:hAnsi="仿宋" w:cs="仿宋" w:hint="eastAsia"/>
          <w:b/>
          <w:bCs/>
          <w:sz w:val="32"/>
          <w:szCs w:val="32"/>
        </w:rPr>
        <w:t>HGCG</w:t>
      </w:r>
      <w:r>
        <w:rPr>
          <w:rFonts w:ascii="仿宋" w:eastAsia="仿宋" w:hAnsi="仿宋" w:cs="仿宋" w:hint="eastAsia"/>
          <w:b/>
          <w:bCs/>
          <w:sz w:val="32"/>
          <w:szCs w:val="32"/>
        </w:rPr>
        <w:t>J22045</w:t>
      </w:r>
    </w:p>
    <w:p w:rsidR="00EF52F4" w:rsidRDefault="00051F67">
      <w:pPr>
        <w:ind w:firstLineChars="265" w:firstLine="851"/>
        <w:rPr>
          <w:rFonts w:ascii="仿宋" w:eastAsia="仿宋" w:hAnsi="仿宋" w:cs="仿宋"/>
          <w:b/>
          <w:bCs/>
          <w:sz w:val="32"/>
          <w:szCs w:val="32"/>
        </w:rPr>
      </w:pPr>
      <w:r>
        <w:rPr>
          <w:rFonts w:ascii="仿宋" w:eastAsia="仿宋" w:hAnsi="仿宋" w:cs="仿宋" w:hint="eastAsia"/>
          <w:b/>
          <w:bCs/>
          <w:sz w:val="32"/>
          <w:szCs w:val="32"/>
        </w:rPr>
        <w:t>项目名称：</w:t>
      </w:r>
      <w:r>
        <w:rPr>
          <w:rFonts w:ascii="仿宋" w:eastAsia="仿宋" w:hAnsi="仿宋" w:cs="仿宋" w:hint="eastAsia"/>
          <w:b/>
          <w:bCs/>
          <w:sz w:val="32"/>
          <w:szCs w:val="32"/>
        </w:rPr>
        <w:t>2022</w:t>
      </w:r>
      <w:r>
        <w:rPr>
          <w:rFonts w:ascii="仿宋" w:eastAsia="仿宋" w:hAnsi="仿宋" w:cs="仿宋" w:hint="eastAsia"/>
          <w:b/>
          <w:bCs/>
          <w:sz w:val="32"/>
          <w:szCs w:val="32"/>
        </w:rPr>
        <w:t>年</w:t>
      </w:r>
      <w:r>
        <w:rPr>
          <w:rFonts w:ascii="仿宋" w:eastAsia="仿宋" w:hAnsi="仿宋" w:cs="仿宋" w:hint="eastAsia"/>
          <w:b/>
          <w:bCs/>
          <w:sz w:val="32"/>
          <w:szCs w:val="32"/>
        </w:rPr>
        <w:t>10</w:t>
      </w:r>
      <w:r>
        <w:rPr>
          <w:rFonts w:ascii="仿宋" w:eastAsia="仿宋" w:hAnsi="仿宋" w:cs="仿宋" w:hint="eastAsia"/>
          <w:b/>
          <w:bCs/>
          <w:sz w:val="32"/>
          <w:szCs w:val="32"/>
        </w:rPr>
        <w:t>月</w:t>
      </w:r>
      <w:r>
        <w:rPr>
          <w:rFonts w:ascii="仿宋" w:eastAsia="仿宋" w:hAnsi="仿宋" w:cs="仿宋" w:hint="eastAsia"/>
          <w:b/>
          <w:bCs/>
          <w:sz w:val="32"/>
          <w:szCs w:val="32"/>
        </w:rPr>
        <w:t>340</w:t>
      </w:r>
      <w:r>
        <w:rPr>
          <w:rFonts w:ascii="仿宋" w:eastAsia="仿宋" w:hAnsi="仿宋" w:cs="仿宋" w:hint="eastAsia"/>
          <w:b/>
          <w:bCs/>
          <w:sz w:val="32"/>
          <w:szCs w:val="32"/>
        </w:rPr>
        <w:t>厂</w:t>
      </w:r>
      <w:r>
        <w:rPr>
          <w:rFonts w:ascii="仿宋" w:eastAsia="仿宋" w:hAnsi="仿宋" w:cs="仿宋" w:hint="eastAsia"/>
          <w:b/>
          <w:bCs/>
          <w:sz w:val="32"/>
          <w:szCs w:val="32"/>
        </w:rPr>
        <w:t>单梁桥式起重机招标</w:t>
      </w:r>
      <w:r>
        <w:rPr>
          <w:rFonts w:ascii="仿宋" w:eastAsia="仿宋" w:hAnsi="仿宋" w:cs="仿宋" w:hint="eastAsia"/>
          <w:b/>
          <w:bCs/>
          <w:sz w:val="32"/>
          <w:szCs w:val="32"/>
        </w:rPr>
        <w:t>采购项目</w:t>
      </w:r>
    </w:p>
    <w:p w:rsidR="00EF52F4" w:rsidRDefault="00EF52F4">
      <w:pPr>
        <w:spacing w:line="320" w:lineRule="atLeast"/>
        <w:ind w:leftChars="753" w:left="3171" w:rightChars="674" w:right="1415" w:hangingChars="495" w:hanging="1590"/>
        <w:rPr>
          <w:rFonts w:ascii="仿宋" w:eastAsia="仿宋" w:hAnsi="仿宋" w:cs="仿宋"/>
          <w:b/>
          <w:bCs/>
          <w:sz w:val="32"/>
          <w:szCs w:val="32"/>
        </w:rPr>
      </w:pPr>
    </w:p>
    <w:p w:rsidR="00EF52F4" w:rsidRDefault="00EF52F4">
      <w:pPr>
        <w:ind w:firstLineChars="495" w:firstLine="1590"/>
        <w:jc w:val="left"/>
        <w:rPr>
          <w:rFonts w:ascii="仿宋" w:eastAsia="仿宋" w:hAnsi="仿宋" w:cs="仿宋"/>
          <w:b/>
          <w:sz w:val="32"/>
          <w:szCs w:val="32"/>
        </w:rPr>
      </w:pPr>
    </w:p>
    <w:p w:rsidR="00EF52F4" w:rsidRDefault="00EF52F4">
      <w:pPr>
        <w:spacing w:line="360" w:lineRule="auto"/>
        <w:jc w:val="center"/>
        <w:rPr>
          <w:rFonts w:ascii="仿宋" w:eastAsia="仿宋" w:hAnsi="仿宋" w:cs="仿宋"/>
          <w:sz w:val="32"/>
          <w:szCs w:val="32"/>
        </w:rPr>
      </w:pPr>
    </w:p>
    <w:p w:rsidR="00EF52F4" w:rsidRDefault="00EF52F4">
      <w:pPr>
        <w:spacing w:line="360" w:lineRule="auto"/>
        <w:rPr>
          <w:rFonts w:ascii="仿宋" w:eastAsia="仿宋" w:hAnsi="仿宋" w:cs="仿宋"/>
          <w:b/>
          <w:bCs/>
          <w:sz w:val="32"/>
          <w:szCs w:val="32"/>
        </w:rPr>
      </w:pPr>
    </w:p>
    <w:p w:rsidR="00EF52F4" w:rsidRDefault="00EF52F4">
      <w:pPr>
        <w:spacing w:line="360" w:lineRule="auto"/>
        <w:rPr>
          <w:rFonts w:ascii="仿宋" w:eastAsia="仿宋" w:hAnsi="仿宋" w:cs="仿宋"/>
          <w:b/>
          <w:bCs/>
          <w:sz w:val="32"/>
          <w:szCs w:val="32"/>
        </w:rPr>
      </w:pPr>
    </w:p>
    <w:p w:rsidR="00EF52F4" w:rsidRDefault="00EF52F4">
      <w:pPr>
        <w:spacing w:line="360" w:lineRule="auto"/>
        <w:rPr>
          <w:rFonts w:ascii="仿宋" w:eastAsia="仿宋" w:hAnsi="仿宋" w:cs="仿宋"/>
          <w:b/>
          <w:bCs/>
          <w:sz w:val="32"/>
          <w:szCs w:val="32"/>
        </w:rPr>
      </w:pPr>
    </w:p>
    <w:p w:rsidR="00EF52F4" w:rsidRDefault="00051F67">
      <w:pPr>
        <w:spacing w:line="360" w:lineRule="exact"/>
        <w:ind w:firstLineChars="177" w:firstLine="569"/>
        <w:rPr>
          <w:rFonts w:ascii="仿宋" w:eastAsia="仿宋" w:hAnsi="仿宋" w:cs="仿宋"/>
          <w:sz w:val="32"/>
          <w:szCs w:val="32"/>
        </w:rPr>
      </w:pPr>
      <w:r>
        <w:rPr>
          <w:rFonts w:ascii="仿宋" w:eastAsia="仿宋" w:hAnsi="仿宋" w:cs="仿宋" w:hint="eastAsia"/>
          <w:b/>
          <w:bCs/>
          <w:sz w:val="32"/>
          <w:szCs w:val="32"/>
        </w:rPr>
        <w:t xml:space="preserve">      </w:t>
      </w:r>
    </w:p>
    <w:p w:rsidR="00EF52F4" w:rsidRDefault="00051F67">
      <w:pPr>
        <w:adjustRightInd w:val="0"/>
        <w:snapToGrid w:val="0"/>
        <w:spacing w:line="320" w:lineRule="atLeast"/>
        <w:jc w:val="center"/>
        <w:rPr>
          <w:rFonts w:ascii="仿宋" w:eastAsia="仿宋" w:hAnsi="仿宋" w:cs="仿宋"/>
          <w:b/>
          <w:bCs/>
          <w:sz w:val="32"/>
          <w:szCs w:val="32"/>
        </w:rPr>
      </w:pPr>
      <w:r>
        <w:rPr>
          <w:rFonts w:ascii="仿宋" w:eastAsia="仿宋" w:hAnsi="仿宋" w:cs="仿宋" w:hint="eastAsia"/>
          <w:b/>
          <w:bCs/>
          <w:sz w:val="32"/>
          <w:szCs w:val="32"/>
        </w:rPr>
        <w:t>衡阳华菱连轧管有限公司</w:t>
      </w:r>
    </w:p>
    <w:p w:rsidR="00EF52F4" w:rsidRDefault="00EF52F4">
      <w:pPr>
        <w:spacing w:line="320" w:lineRule="atLeast"/>
        <w:jc w:val="center"/>
        <w:rPr>
          <w:rFonts w:ascii="仿宋" w:eastAsia="仿宋" w:hAnsi="仿宋" w:cs="仿宋"/>
          <w:b/>
          <w:bCs/>
          <w:sz w:val="32"/>
          <w:szCs w:val="32"/>
        </w:rPr>
      </w:pPr>
    </w:p>
    <w:p w:rsidR="00EF52F4" w:rsidRDefault="00051F67">
      <w:pPr>
        <w:spacing w:line="540" w:lineRule="exact"/>
        <w:jc w:val="center"/>
        <w:rPr>
          <w:rFonts w:ascii="仿宋" w:eastAsia="仿宋" w:hAnsi="仿宋" w:cs="仿宋"/>
          <w:b/>
          <w:bCs/>
          <w:sz w:val="32"/>
          <w:szCs w:val="32"/>
        </w:rPr>
      </w:pPr>
      <w:r>
        <w:rPr>
          <w:rFonts w:ascii="仿宋" w:eastAsia="仿宋" w:hAnsi="仿宋" w:cs="仿宋" w:hint="eastAsia"/>
          <w:b/>
          <w:bCs/>
          <w:sz w:val="32"/>
          <w:szCs w:val="32"/>
        </w:rPr>
        <w:t>二○二</w:t>
      </w:r>
      <w:r>
        <w:rPr>
          <w:rFonts w:ascii="仿宋" w:eastAsia="仿宋" w:hAnsi="仿宋" w:cs="仿宋" w:hint="eastAsia"/>
          <w:b/>
          <w:bCs/>
          <w:sz w:val="32"/>
          <w:szCs w:val="32"/>
        </w:rPr>
        <w:t>二</w:t>
      </w:r>
      <w:r>
        <w:rPr>
          <w:rFonts w:ascii="仿宋" w:eastAsia="仿宋" w:hAnsi="仿宋" w:cs="仿宋" w:hint="eastAsia"/>
          <w:b/>
          <w:bCs/>
          <w:sz w:val="32"/>
          <w:szCs w:val="32"/>
        </w:rPr>
        <w:t>年</w:t>
      </w:r>
      <w:r>
        <w:rPr>
          <w:rFonts w:ascii="仿宋" w:eastAsia="仿宋" w:hAnsi="仿宋" w:cs="仿宋" w:hint="eastAsia"/>
          <w:b/>
          <w:bCs/>
          <w:sz w:val="32"/>
          <w:szCs w:val="32"/>
        </w:rPr>
        <w:t>十</w:t>
      </w:r>
      <w:r>
        <w:rPr>
          <w:rFonts w:ascii="仿宋" w:eastAsia="仿宋" w:hAnsi="仿宋" w:cs="仿宋" w:hint="eastAsia"/>
          <w:b/>
          <w:bCs/>
          <w:sz w:val="32"/>
          <w:szCs w:val="32"/>
        </w:rPr>
        <w:t>月</w:t>
      </w:r>
    </w:p>
    <w:p w:rsidR="00EF52F4" w:rsidRDefault="00EF52F4">
      <w:pPr>
        <w:spacing w:line="540" w:lineRule="exact"/>
        <w:ind w:firstLine="437"/>
        <w:jc w:val="center"/>
        <w:rPr>
          <w:rFonts w:ascii="仿宋" w:eastAsia="仿宋" w:hAnsi="仿宋" w:cs="仿宋"/>
          <w:b/>
          <w:bCs/>
          <w:sz w:val="28"/>
          <w:szCs w:val="28"/>
        </w:rPr>
      </w:pPr>
    </w:p>
    <w:p w:rsidR="00EF52F4" w:rsidRDefault="00EF52F4">
      <w:pPr>
        <w:spacing w:line="540" w:lineRule="exact"/>
        <w:ind w:firstLine="437"/>
        <w:jc w:val="center"/>
        <w:rPr>
          <w:rFonts w:ascii="仿宋" w:eastAsia="仿宋" w:hAnsi="仿宋" w:cs="仿宋"/>
          <w:b/>
          <w:bCs/>
          <w:sz w:val="28"/>
          <w:szCs w:val="28"/>
        </w:rPr>
      </w:pPr>
    </w:p>
    <w:p w:rsidR="00EF52F4" w:rsidRDefault="00EF52F4">
      <w:pPr>
        <w:spacing w:line="540" w:lineRule="exact"/>
        <w:ind w:firstLine="437"/>
        <w:rPr>
          <w:rFonts w:ascii="仿宋" w:eastAsia="仿宋" w:hAnsi="仿宋" w:cs="仿宋"/>
          <w:b/>
          <w:bCs/>
          <w:sz w:val="28"/>
          <w:szCs w:val="28"/>
        </w:rPr>
      </w:pPr>
    </w:p>
    <w:p w:rsidR="00EF52F4" w:rsidRDefault="00051F67">
      <w:pPr>
        <w:pStyle w:val="TOC2"/>
        <w:jc w:val="center"/>
        <w:rPr>
          <w:rFonts w:ascii="仿宋" w:eastAsia="仿宋" w:hAnsi="仿宋" w:cs="仿宋"/>
          <w:b w:val="0"/>
          <w:color w:val="auto"/>
          <w:sz w:val="30"/>
          <w:szCs w:val="30"/>
        </w:rPr>
      </w:pPr>
      <w:r>
        <w:rPr>
          <w:rFonts w:ascii="仿宋" w:eastAsia="仿宋" w:hAnsi="仿宋" w:cs="仿宋" w:hint="eastAsia"/>
          <w:b w:val="0"/>
          <w:color w:val="auto"/>
          <w:sz w:val="30"/>
          <w:szCs w:val="30"/>
          <w:lang w:val="zh-CN"/>
        </w:rPr>
        <w:t>目录</w:t>
      </w:r>
    </w:p>
    <w:p w:rsidR="00EF52F4" w:rsidRDefault="00EF52F4">
      <w:pPr>
        <w:pStyle w:val="10"/>
        <w:tabs>
          <w:tab w:val="right" w:leader="dot" w:pos="9650"/>
        </w:tabs>
        <w:rPr>
          <w:rFonts w:ascii="仿宋" w:eastAsia="仿宋" w:hAnsi="仿宋" w:cs="仿宋"/>
          <w:szCs w:val="22"/>
        </w:rPr>
      </w:pPr>
      <w:r>
        <w:rPr>
          <w:rFonts w:ascii="仿宋" w:eastAsia="仿宋" w:hAnsi="仿宋" w:cs="仿宋" w:hint="eastAsia"/>
          <w:sz w:val="30"/>
          <w:szCs w:val="30"/>
        </w:rPr>
        <w:fldChar w:fldCharType="begin"/>
      </w:r>
      <w:r w:rsidR="00051F67">
        <w:rPr>
          <w:rFonts w:ascii="仿宋" w:eastAsia="仿宋" w:hAnsi="仿宋" w:cs="仿宋" w:hint="eastAsia"/>
          <w:sz w:val="30"/>
          <w:szCs w:val="30"/>
        </w:rPr>
        <w:instrText xml:space="preserve"> TOC \o "1-3" \h \z \u </w:instrText>
      </w:r>
      <w:r>
        <w:rPr>
          <w:rFonts w:ascii="仿宋" w:eastAsia="仿宋" w:hAnsi="仿宋" w:cs="仿宋" w:hint="eastAsia"/>
          <w:sz w:val="30"/>
          <w:szCs w:val="30"/>
        </w:rPr>
        <w:fldChar w:fldCharType="separate"/>
      </w:r>
      <w:hyperlink w:anchor="_Toc78444326" w:history="1">
        <w:r w:rsidR="00051F67">
          <w:rPr>
            <w:rStyle w:val="af4"/>
            <w:rFonts w:ascii="仿宋" w:eastAsia="仿宋" w:hAnsi="仿宋" w:cs="仿宋" w:hint="eastAsia"/>
          </w:rPr>
          <w:t>第一章</w:t>
        </w:r>
        <w:r w:rsidR="00051F67">
          <w:rPr>
            <w:rStyle w:val="af4"/>
            <w:rFonts w:ascii="仿宋" w:eastAsia="仿宋" w:hAnsi="仿宋" w:cs="仿宋" w:hint="eastAsia"/>
          </w:rPr>
          <w:t xml:space="preserve"> </w:t>
        </w:r>
        <w:r w:rsidR="00051F67">
          <w:rPr>
            <w:rStyle w:val="af4"/>
            <w:rFonts w:ascii="仿宋" w:eastAsia="仿宋" w:hAnsi="仿宋" w:cs="仿宋" w:hint="eastAsia"/>
          </w:rPr>
          <w:t>招标公告</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_Toc78444326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3</w:t>
        </w:r>
        <w:r>
          <w:rPr>
            <w:rFonts w:ascii="仿宋" w:eastAsia="仿宋" w:hAnsi="仿宋" w:cs="仿宋" w:hint="eastAsia"/>
          </w:rPr>
          <w:fldChar w:fldCharType="end"/>
        </w:r>
      </w:hyperlink>
    </w:p>
    <w:p w:rsidR="00EF52F4" w:rsidRDefault="00EF52F4">
      <w:pPr>
        <w:pStyle w:val="10"/>
        <w:tabs>
          <w:tab w:val="right" w:leader="dot" w:pos="9650"/>
        </w:tabs>
        <w:rPr>
          <w:rFonts w:ascii="仿宋" w:eastAsia="仿宋" w:hAnsi="仿宋" w:cs="仿宋"/>
        </w:rPr>
      </w:pPr>
      <w:hyperlink w:anchor="_Toc78444327" w:history="1">
        <w:r w:rsidR="00051F67">
          <w:rPr>
            <w:rStyle w:val="af4"/>
            <w:rFonts w:ascii="仿宋" w:eastAsia="仿宋" w:hAnsi="仿宋" w:cs="仿宋" w:hint="eastAsia"/>
          </w:rPr>
          <w:t>第二章</w:t>
        </w:r>
        <w:r w:rsidR="00051F67">
          <w:rPr>
            <w:rStyle w:val="af4"/>
            <w:rFonts w:ascii="仿宋" w:eastAsia="仿宋" w:hAnsi="仿宋" w:cs="仿宋" w:hint="eastAsia"/>
          </w:rPr>
          <w:t xml:space="preserve">  </w:t>
        </w:r>
        <w:r w:rsidR="00051F67">
          <w:rPr>
            <w:rStyle w:val="af4"/>
            <w:rFonts w:ascii="仿宋" w:eastAsia="仿宋" w:hAnsi="仿宋" w:cs="仿宋" w:hint="eastAsia"/>
          </w:rPr>
          <w:t>投标人须知</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_Toc78444327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5</w:t>
        </w:r>
        <w:r>
          <w:rPr>
            <w:rFonts w:ascii="仿宋" w:eastAsia="仿宋" w:hAnsi="仿宋" w:cs="仿宋" w:hint="eastAsia"/>
          </w:rPr>
          <w:fldChar w:fldCharType="end"/>
        </w:r>
      </w:hyperlink>
    </w:p>
    <w:p w:rsidR="00EF52F4" w:rsidRDefault="00EF52F4">
      <w:hyperlink w:anchor="_Toc40371748" w:history="1">
        <w:r w:rsidR="00051F67">
          <w:rPr>
            <w:rStyle w:val="af4"/>
            <w:rFonts w:ascii="仿宋" w:eastAsia="仿宋" w:hAnsi="仿宋" w:cs="仿宋" w:hint="eastAsia"/>
          </w:rPr>
          <w:t>第三章</w:t>
        </w:r>
        <w:r w:rsidR="00051F67">
          <w:rPr>
            <w:rStyle w:val="af4"/>
            <w:rFonts w:ascii="仿宋" w:eastAsia="仿宋" w:hAnsi="仿宋" w:cs="仿宋" w:hint="eastAsia"/>
          </w:rPr>
          <w:t xml:space="preserve"> </w:t>
        </w:r>
        <w:r w:rsidR="00051F67">
          <w:rPr>
            <w:rStyle w:val="af4"/>
            <w:rFonts w:ascii="仿宋" w:eastAsia="仿宋" w:hAnsi="仿宋" w:cs="仿宋" w:hint="eastAsia"/>
          </w:rPr>
          <w:t>评标办法</w:t>
        </w:r>
        <w:r w:rsidR="00051F67">
          <w:rPr>
            <w:rFonts w:ascii="仿宋" w:eastAsia="仿宋" w:hAnsi="仿宋" w:cs="仿宋" w:hint="eastAsia"/>
          </w:rPr>
          <w:tab/>
        </w:r>
        <w:r w:rsidR="00051F67">
          <w:rPr>
            <w:rFonts w:ascii="仿宋" w:eastAsia="仿宋" w:hAnsi="仿宋" w:cs="仿宋" w:hint="eastAsia"/>
          </w:rPr>
          <w:tab/>
        </w:r>
        <w:r w:rsidR="00051F67">
          <w:rPr>
            <w:rFonts w:ascii="仿宋" w:eastAsia="仿宋" w:hAnsi="仿宋" w:cs="仿宋" w:hint="eastAsia"/>
          </w:rPr>
          <w:t xml:space="preserve">          </w:t>
        </w:r>
        <w:r w:rsidR="00051F67">
          <w:rPr>
            <w:rFonts w:ascii="仿宋" w:eastAsia="仿宋" w:hAnsi="仿宋" w:cs="仿宋" w:hint="eastAsia"/>
          </w:rPr>
          <w:t xml:space="preserve">                                                             </w:t>
        </w:r>
        <w:r>
          <w:rPr>
            <w:rFonts w:ascii="仿宋" w:eastAsia="仿宋" w:hAnsi="仿宋" w:cs="仿宋" w:hint="eastAsia"/>
          </w:rPr>
          <w:fldChar w:fldCharType="begin"/>
        </w:r>
        <w:r w:rsidR="00051F67">
          <w:rPr>
            <w:rFonts w:ascii="仿宋" w:eastAsia="仿宋" w:hAnsi="仿宋" w:cs="仿宋" w:hint="eastAsia"/>
          </w:rPr>
          <w:instrText xml:space="preserve"> PAGEREF _Toc40371748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9</w:t>
        </w:r>
        <w:r>
          <w:rPr>
            <w:rFonts w:ascii="仿宋" w:eastAsia="仿宋" w:hAnsi="仿宋" w:cs="仿宋" w:hint="eastAsia"/>
          </w:rPr>
          <w:fldChar w:fldCharType="end"/>
        </w:r>
      </w:hyperlink>
    </w:p>
    <w:p w:rsidR="00EF52F4" w:rsidRDefault="00EF52F4">
      <w:pPr>
        <w:pStyle w:val="10"/>
        <w:tabs>
          <w:tab w:val="right" w:leader="dot" w:pos="9650"/>
        </w:tabs>
        <w:rPr>
          <w:rFonts w:ascii="仿宋" w:eastAsia="仿宋" w:hAnsi="仿宋" w:cs="仿宋"/>
          <w:szCs w:val="22"/>
        </w:rPr>
      </w:pPr>
      <w:hyperlink w:anchor="_Toc78444328" w:history="1">
        <w:r w:rsidR="00051F67">
          <w:rPr>
            <w:rStyle w:val="af4"/>
            <w:rFonts w:ascii="仿宋" w:eastAsia="仿宋" w:hAnsi="仿宋" w:cs="仿宋" w:hint="eastAsia"/>
          </w:rPr>
          <w:t>第四章</w:t>
        </w:r>
        <w:r w:rsidR="00051F67">
          <w:rPr>
            <w:rStyle w:val="af4"/>
            <w:rFonts w:ascii="仿宋" w:eastAsia="仿宋" w:hAnsi="仿宋" w:cs="仿宋" w:hint="eastAsia"/>
          </w:rPr>
          <w:t xml:space="preserve"> </w:t>
        </w:r>
        <w:r w:rsidR="00051F67">
          <w:rPr>
            <w:rStyle w:val="af4"/>
            <w:rFonts w:ascii="仿宋" w:eastAsia="仿宋" w:hAnsi="仿宋" w:cs="仿宋" w:hint="eastAsia"/>
          </w:rPr>
          <w:t>技术规格书</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_Toc78444328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12</w:t>
        </w:r>
        <w:r>
          <w:rPr>
            <w:rFonts w:ascii="仿宋" w:eastAsia="仿宋" w:hAnsi="仿宋" w:cs="仿宋" w:hint="eastAsia"/>
          </w:rPr>
          <w:fldChar w:fldCharType="end"/>
        </w:r>
      </w:hyperlink>
    </w:p>
    <w:p w:rsidR="00EF52F4" w:rsidRDefault="00EF52F4">
      <w:pPr>
        <w:pStyle w:val="10"/>
        <w:tabs>
          <w:tab w:val="right" w:leader="dot" w:pos="9650"/>
        </w:tabs>
        <w:rPr>
          <w:rFonts w:ascii="仿宋" w:eastAsia="仿宋" w:hAnsi="仿宋" w:cs="仿宋"/>
          <w:szCs w:val="22"/>
        </w:rPr>
      </w:pPr>
      <w:hyperlink w:anchor="_Toc78444329" w:history="1">
        <w:r w:rsidR="00051F67">
          <w:rPr>
            <w:rStyle w:val="af4"/>
            <w:rFonts w:ascii="仿宋" w:eastAsia="仿宋" w:hAnsi="仿宋" w:cs="仿宋" w:hint="eastAsia"/>
          </w:rPr>
          <w:t>第五章</w:t>
        </w:r>
        <w:r w:rsidR="00051F67">
          <w:rPr>
            <w:rStyle w:val="af4"/>
            <w:rFonts w:ascii="仿宋" w:eastAsia="仿宋" w:hAnsi="仿宋" w:cs="仿宋" w:hint="eastAsia"/>
          </w:rPr>
          <w:t xml:space="preserve"> </w:t>
        </w:r>
        <w:r w:rsidR="00051F67">
          <w:rPr>
            <w:rStyle w:val="af4"/>
            <w:rFonts w:ascii="仿宋" w:eastAsia="仿宋" w:hAnsi="仿宋" w:cs="仿宋" w:hint="eastAsia"/>
          </w:rPr>
          <w:t>合同条款及格式</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_Toc78444329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13</w:t>
        </w:r>
        <w:r>
          <w:rPr>
            <w:rFonts w:ascii="仿宋" w:eastAsia="仿宋" w:hAnsi="仿宋" w:cs="仿宋" w:hint="eastAsia"/>
          </w:rPr>
          <w:fldChar w:fldCharType="end"/>
        </w:r>
      </w:hyperlink>
    </w:p>
    <w:p w:rsidR="00EF52F4" w:rsidRDefault="00EF52F4">
      <w:pPr>
        <w:pStyle w:val="10"/>
        <w:tabs>
          <w:tab w:val="right" w:leader="dot" w:pos="9650"/>
        </w:tabs>
        <w:rPr>
          <w:rFonts w:ascii="仿宋" w:eastAsia="仿宋" w:hAnsi="仿宋" w:cs="仿宋"/>
          <w:szCs w:val="22"/>
        </w:rPr>
      </w:pPr>
      <w:hyperlink w:anchor="_Toc78444330" w:history="1">
        <w:r w:rsidR="00051F67">
          <w:rPr>
            <w:rStyle w:val="af4"/>
            <w:rFonts w:ascii="仿宋" w:eastAsia="仿宋" w:hAnsi="仿宋" w:cs="仿宋" w:hint="eastAsia"/>
            <w:kern w:val="0"/>
          </w:rPr>
          <w:t>投</w:t>
        </w:r>
        <w:r w:rsidR="00051F67">
          <w:rPr>
            <w:rStyle w:val="af4"/>
            <w:rFonts w:ascii="仿宋" w:eastAsia="仿宋" w:hAnsi="仿宋" w:cs="仿宋" w:hint="eastAsia"/>
            <w:kern w:val="0"/>
          </w:rPr>
          <w:t xml:space="preserve">  </w:t>
        </w:r>
        <w:r w:rsidR="00051F67">
          <w:rPr>
            <w:rStyle w:val="af4"/>
            <w:rFonts w:ascii="仿宋" w:eastAsia="仿宋" w:hAnsi="仿宋" w:cs="仿宋" w:hint="eastAsia"/>
            <w:kern w:val="0"/>
          </w:rPr>
          <w:t>标</w:t>
        </w:r>
        <w:r w:rsidR="00051F67">
          <w:rPr>
            <w:rStyle w:val="af4"/>
            <w:rFonts w:ascii="仿宋" w:eastAsia="仿宋" w:hAnsi="仿宋" w:cs="仿宋" w:hint="eastAsia"/>
            <w:kern w:val="0"/>
          </w:rPr>
          <w:t xml:space="preserve">  </w:t>
        </w:r>
        <w:r w:rsidR="00051F67">
          <w:rPr>
            <w:rStyle w:val="af4"/>
            <w:rFonts w:ascii="仿宋" w:eastAsia="仿宋" w:hAnsi="仿宋" w:cs="仿宋" w:hint="eastAsia"/>
            <w:kern w:val="0"/>
          </w:rPr>
          <w:t>文</w:t>
        </w:r>
        <w:r w:rsidR="00051F67">
          <w:rPr>
            <w:rStyle w:val="af4"/>
            <w:rFonts w:ascii="仿宋" w:eastAsia="仿宋" w:hAnsi="仿宋" w:cs="仿宋" w:hint="eastAsia"/>
            <w:kern w:val="0"/>
          </w:rPr>
          <w:t xml:space="preserve">  </w:t>
        </w:r>
        <w:r w:rsidR="00051F67">
          <w:rPr>
            <w:rStyle w:val="af4"/>
            <w:rFonts w:ascii="仿宋" w:eastAsia="仿宋" w:hAnsi="仿宋" w:cs="仿宋" w:hint="eastAsia"/>
            <w:kern w:val="0"/>
          </w:rPr>
          <w:t>件</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_Toc78444330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16</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1" w:history="1">
        <w:r w:rsidR="00051F67">
          <w:rPr>
            <w:rStyle w:val="af4"/>
            <w:rFonts w:ascii="仿宋" w:eastAsia="仿宋" w:hAnsi="仿宋" w:cs="仿宋" w:hint="eastAsia"/>
          </w:rPr>
          <w:t>一、投标函</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_Toc78444331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18</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2" w:history="1">
        <w:r w:rsidR="00051F67">
          <w:rPr>
            <w:rStyle w:val="af4"/>
            <w:rFonts w:ascii="仿宋" w:eastAsia="仿宋" w:hAnsi="仿宋" w:cs="仿宋" w:hint="eastAsia"/>
          </w:rPr>
          <w:t>二、营业执照（扫描件）三、法定代表人证明书</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_Toc78444332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19</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3" w:history="1">
        <w:r w:rsidR="00051F67">
          <w:rPr>
            <w:rStyle w:val="af4"/>
            <w:rFonts w:ascii="仿宋" w:eastAsia="仿宋" w:hAnsi="仿宋" w:cs="仿宋" w:hint="eastAsia"/>
          </w:rPr>
          <w:t>三、法定代表人证明书</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_Toc78444333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20</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4" w:history="1">
        <w:r w:rsidR="00051F67">
          <w:rPr>
            <w:rStyle w:val="af4"/>
            <w:rFonts w:ascii="仿宋" w:eastAsia="仿宋" w:hAnsi="仿宋" w:cs="仿宋" w:hint="eastAsia"/>
          </w:rPr>
          <w:t>四、授权委托书</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_Toc78444334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21</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5" w:history="1">
        <w:r w:rsidR="00051F67">
          <w:rPr>
            <w:rStyle w:val="af4"/>
            <w:rFonts w:ascii="仿宋" w:eastAsia="仿宋" w:hAnsi="仿宋" w:cs="仿宋" w:hint="eastAsia"/>
          </w:rPr>
          <w:t>五、投标保证金承诺函</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w:instrText>
        </w:r>
        <w:r w:rsidR="00051F67">
          <w:rPr>
            <w:rFonts w:ascii="仿宋" w:eastAsia="仿宋" w:hAnsi="仿宋" w:cs="仿宋" w:hint="eastAsia"/>
          </w:rPr>
          <w:instrText xml:space="preserve">444335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22</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6" w:history="1">
        <w:r w:rsidR="00051F67">
          <w:rPr>
            <w:rStyle w:val="af4"/>
            <w:rFonts w:ascii="仿宋" w:eastAsia="仿宋" w:hAnsi="仿宋" w:cs="仿宋" w:hint="eastAsia"/>
          </w:rPr>
          <w:t>六、标书费付款凭证</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_Toc78444336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23</w:t>
        </w:r>
        <w:r>
          <w:rPr>
            <w:rFonts w:ascii="仿宋" w:eastAsia="仿宋" w:hAnsi="仿宋" w:cs="仿宋" w:hint="eastAsia"/>
          </w:rPr>
          <w:fldChar w:fldCharType="end"/>
        </w:r>
      </w:hyperlink>
    </w:p>
    <w:p w:rsidR="00EF52F4" w:rsidRDefault="00EF52F4" w:rsidP="00051F67">
      <w:pPr>
        <w:pStyle w:val="21"/>
        <w:tabs>
          <w:tab w:val="right" w:leader="dot" w:pos="9650"/>
        </w:tabs>
        <w:rPr>
          <w:rFonts w:ascii="仿宋" w:eastAsia="仿宋" w:hAnsi="仿宋" w:cs="仿宋"/>
          <w:szCs w:val="22"/>
        </w:rPr>
      </w:pPr>
      <w:hyperlink w:anchor="_Toc78444337" w:history="1">
        <w:r w:rsidR="00051F67">
          <w:rPr>
            <w:rStyle w:val="af4"/>
            <w:rFonts w:ascii="仿宋" w:eastAsia="仿宋" w:hAnsi="仿宋" w:cs="仿宋" w:hint="eastAsia"/>
          </w:rPr>
          <w:t>七、投标单位开票</w:t>
        </w:r>
        <w:r w:rsidR="00051F67">
          <w:rPr>
            <w:rStyle w:val="af4"/>
            <w:rFonts w:ascii="仿宋" w:eastAsia="仿宋" w:hAnsi="仿宋" w:cs="仿宋" w:hint="eastAsia"/>
          </w:rPr>
          <w:t>信息表</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_Toc78444337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25</w:t>
        </w:r>
        <w:r>
          <w:rPr>
            <w:rFonts w:ascii="仿宋" w:eastAsia="仿宋" w:hAnsi="仿宋" w:cs="仿宋" w:hint="eastAsia"/>
          </w:rPr>
          <w:fldChar w:fldCharType="end"/>
        </w:r>
      </w:hyperlink>
    </w:p>
    <w:p w:rsidR="00EF52F4" w:rsidRDefault="00EF52F4">
      <w:pPr>
        <w:pStyle w:val="10"/>
        <w:tabs>
          <w:tab w:val="right" w:leader="dot" w:pos="9650"/>
        </w:tabs>
        <w:rPr>
          <w:rFonts w:ascii="仿宋" w:eastAsia="仿宋" w:hAnsi="仿宋" w:cs="仿宋"/>
          <w:szCs w:val="22"/>
        </w:rPr>
      </w:pPr>
      <w:hyperlink w:anchor="_Toc78444338" w:history="1">
        <w:r w:rsidR="00051F67">
          <w:rPr>
            <w:rStyle w:val="af4"/>
            <w:rFonts w:ascii="仿宋" w:eastAsia="仿宋" w:hAnsi="仿宋" w:cs="仿宋" w:hint="eastAsia"/>
            <w:kern w:val="0"/>
          </w:rPr>
          <w:t>第二部分：商务标部分</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_Toc78444338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26</w:t>
        </w:r>
        <w:r>
          <w:rPr>
            <w:rFonts w:ascii="仿宋" w:eastAsia="仿宋" w:hAnsi="仿宋" w:cs="仿宋" w:hint="eastAsia"/>
          </w:rPr>
          <w:fldChar w:fldCharType="end"/>
        </w:r>
      </w:hyperlink>
    </w:p>
    <w:p w:rsidR="00EF52F4" w:rsidRDefault="00EF52F4" w:rsidP="00051F67">
      <w:pPr>
        <w:pStyle w:val="21"/>
        <w:tabs>
          <w:tab w:val="left" w:pos="2520"/>
          <w:tab w:val="right" w:leader="dot" w:pos="9650"/>
        </w:tabs>
        <w:rPr>
          <w:rFonts w:ascii="仿宋" w:eastAsia="仿宋" w:hAnsi="仿宋" w:cs="仿宋"/>
          <w:szCs w:val="22"/>
        </w:rPr>
      </w:pPr>
      <w:hyperlink w:anchor="_Toc78444339" w:history="1">
        <w:r w:rsidR="00051F67">
          <w:rPr>
            <w:rStyle w:val="af4"/>
            <w:rFonts w:ascii="仿宋" w:eastAsia="仿宋" w:hAnsi="仿宋" w:cs="仿宋" w:hint="eastAsia"/>
          </w:rPr>
          <w:t>一、开标一览表</w:t>
        </w:r>
        <w:r w:rsidR="00051F67">
          <w:rPr>
            <w:rFonts w:ascii="仿宋" w:eastAsia="仿宋" w:hAnsi="仿宋" w:cs="仿宋" w:hint="eastAsia"/>
            <w:szCs w:val="22"/>
          </w:rPr>
          <w:tab/>
        </w:r>
        <w:r w:rsidR="00051F67">
          <w:rPr>
            <w:rStyle w:val="af4"/>
            <w:rFonts w:ascii="仿宋" w:eastAsia="仿宋" w:hAnsi="仿宋" w:cs="仿宋" w:hint="eastAsia"/>
          </w:rPr>
          <w:t>详见</w:t>
        </w:r>
        <w:r w:rsidR="00051F67">
          <w:rPr>
            <w:rStyle w:val="af4"/>
            <w:rFonts w:ascii="仿宋" w:eastAsia="仿宋" w:hAnsi="仿宋" w:cs="仿宋" w:hint="eastAsia"/>
          </w:rPr>
          <w:t>EXCEL</w:t>
        </w:r>
        <w:r w:rsidR="00051F67">
          <w:rPr>
            <w:rStyle w:val="af4"/>
            <w:rFonts w:ascii="仿宋" w:eastAsia="仿宋" w:hAnsi="仿宋" w:cs="仿宋" w:hint="eastAsia"/>
          </w:rPr>
          <w:t>版《开标一览表》。</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_Toc78444339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26</w:t>
        </w:r>
        <w:r>
          <w:rPr>
            <w:rFonts w:ascii="仿宋" w:eastAsia="仿宋" w:hAnsi="仿宋" w:cs="仿宋" w:hint="eastAsia"/>
          </w:rPr>
          <w:fldChar w:fldCharType="end"/>
        </w:r>
      </w:hyperlink>
    </w:p>
    <w:p w:rsidR="00EF52F4" w:rsidRDefault="00EF52F4" w:rsidP="00051F67">
      <w:pPr>
        <w:pStyle w:val="21"/>
        <w:tabs>
          <w:tab w:val="left" w:pos="2940"/>
          <w:tab w:val="right" w:leader="dot" w:pos="9650"/>
        </w:tabs>
        <w:rPr>
          <w:rFonts w:ascii="仿宋" w:eastAsia="仿宋" w:hAnsi="仿宋" w:cs="仿宋"/>
          <w:szCs w:val="22"/>
        </w:rPr>
      </w:pPr>
      <w:hyperlink w:anchor="_Toc78444340" w:history="1">
        <w:r w:rsidR="00051F67">
          <w:rPr>
            <w:rStyle w:val="af4"/>
            <w:rFonts w:ascii="仿宋" w:eastAsia="仿宋" w:hAnsi="仿宋" w:cs="仿宋" w:hint="eastAsia"/>
          </w:rPr>
          <w:t>二、</w:t>
        </w:r>
        <w:r w:rsidR="00051F67">
          <w:rPr>
            <w:rStyle w:val="af4"/>
            <w:rFonts w:ascii="仿宋" w:eastAsia="仿宋" w:hAnsi="仿宋" w:cs="仿宋" w:hint="eastAsia"/>
          </w:rPr>
          <w:t xml:space="preserve"> </w:t>
        </w:r>
        <w:r w:rsidR="00051F67">
          <w:rPr>
            <w:rStyle w:val="af4"/>
            <w:rFonts w:ascii="仿宋" w:eastAsia="仿宋" w:hAnsi="仿宋" w:cs="仿宋" w:hint="eastAsia"/>
          </w:rPr>
          <w:t>商务</w:t>
        </w:r>
        <w:r w:rsidR="00051F67">
          <w:rPr>
            <w:rStyle w:val="af4"/>
            <w:rFonts w:ascii="仿宋" w:eastAsia="仿宋" w:hAnsi="仿宋" w:cs="仿宋" w:hint="eastAsia"/>
          </w:rPr>
          <w:t>/</w:t>
        </w:r>
        <w:r w:rsidR="00051F67">
          <w:rPr>
            <w:rStyle w:val="af4"/>
            <w:rFonts w:ascii="仿宋" w:eastAsia="仿宋" w:hAnsi="仿宋" w:cs="仿宋" w:hint="eastAsia"/>
          </w:rPr>
          <w:t>技术</w:t>
        </w:r>
        <w:r w:rsidR="00051F67">
          <w:rPr>
            <w:rStyle w:val="af4"/>
            <w:rFonts w:ascii="仿宋" w:eastAsia="仿宋" w:hAnsi="仿宋" w:cs="仿宋" w:hint="eastAsia"/>
          </w:rPr>
          <w:t>偏离表</w:t>
        </w:r>
        <w:r w:rsidR="00051F67">
          <w:rPr>
            <w:rFonts w:ascii="仿宋" w:eastAsia="仿宋" w:hAnsi="仿宋" w:cs="仿宋" w:hint="eastAsia"/>
            <w:szCs w:val="22"/>
          </w:rPr>
          <w:tab/>
        </w:r>
        <w:r w:rsidR="00051F67">
          <w:rPr>
            <w:rStyle w:val="af4"/>
            <w:rFonts w:ascii="仿宋" w:eastAsia="仿宋" w:hAnsi="仿宋" w:cs="仿宋" w:hint="eastAsia"/>
          </w:rPr>
          <w:t>详见</w:t>
        </w:r>
        <w:r w:rsidR="00051F67">
          <w:rPr>
            <w:rStyle w:val="af4"/>
            <w:rFonts w:ascii="仿宋" w:eastAsia="仿宋" w:hAnsi="仿宋" w:cs="仿宋" w:hint="eastAsia"/>
          </w:rPr>
          <w:t>EXCEL</w:t>
        </w:r>
        <w:r w:rsidR="00051F67">
          <w:rPr>
            <w:rStyle w:val="af4"/>
            <w:rFonts w:ascii="仿宋" w:eastAsia="仿宋" w:hAnsi="仿宋" w:cs="仿宋" w:hint="eastAsia"/>
          </w:rPr>
          <w:t>版《商务</w:t>
        </w:r>
        <w:r w:rsidR="00051F67">
          <w:rPr>
            <w:rStyle w:val="af4"/>
            <w:rFonts w:ascii="仿宋" w:eastAsia="仿宋" w:hAnsi="仿宋" w:cs="仿宋" w:hint="eastAsia"/>
          </w:rPr>
          <w:t>/</w:t>
        </w:r>
        <w:r w:rsidR="00051F67">
          <w:rPr>
            <w:rStyle w:val="af4"/>
            <w:rFonts w:ascii="仿宋" w:eastAsia="仿宋" w:hAnsi="仿宋" w:cs="仿宋" w:hint="eastAsia"/>
          </w:rPr>
          <w:t>技术偏离表》。</w:t>
        </w:r>
        <w:r w:rsidR="00051F67">
          <w:rPr>
            <w:rFonts w:ascii="仿宋" w:eastAsia="仿宋" w:hAnsi="仿宋" w:cs="仿宋" w:hint="eastAsia"/>
          </w:rPr>
          <w:tab/>
        </w:r>
        <w:r>
          <w:rPr>
            <w:rFonts w:ascii="仿宋" w:eastAsia="仿宋" w:hAnsi="仿宋" w:cs="仿宋" w:hint="eastAsia"/>
          </w:rPr>
          <w:fldChar w:fldCharType="begin"/>
        </w:r>
        <w:r w:rsidR="00051F67">
          <w:rPr>
            <w:rFonts w:ascii="仿宋" w:eastAsia="仿宋" w:hAnsi="仿宋" w:cs="仿宋" w:hint="eastAsia"/>
          </w:rPr>
          <w:instrText xml:space="preserve"> PAGEREF _Toc78444340 \h </w:instrText>
        </w:r>
        <w:r>
          <w:rPr>
            <w:rFonts w:ascii="仿宋" w:eastAsia="仿宋" w:hAnsi="仿宋" w:cs="仿宋" w:hint="eastAsia"/>
          </w:rPr>
        </w:r>
        <w:r>
          <w:rPr>
            <w:rFonts w:ascii="仿宋" w:eastAsia="仿宋" w:hAnsi="仿宋" w:cs="仿宋" w:hint="eastAsia"/>
          </w:rPr>
          <w:fldChar w:fldCharType="separate"/>
        </w:r>
        <w:r w:rsidR="00051F67">
          <w:rPr>
            <w:rFonts w:ascii="仿宋" w:eastAsia="仿宋" w:hAnsi="仿宋" w:cs="仿宋" w:hint="eastAsia"/>
          </w:rPr>
          <w:t>26</w:t>
        </w:r>
        <w:r>
          <w:rPr>
            <w:rFonts w:ascii="仿宋" w:eastAsia="仿宋" w:hAnsi="仿宋" w:cs="仿宋" w:hint="eastAsia"/>
          </w:rPr>
          <w:fldChar w:fldCharType="end"/>
        </w:r>
      </w:hyperlink>
    </w:p>
    <w:p w:rsidR="00EF52F4" w:rsidRDefault="00EF52F4">
      <w:pPr>
        <w:rPr>
          <w:rFonts w:ascii="仿宋" w:eastAsia="仿宋" w:hAnsi="仿宋" w:cs="仿宋"/>
        </w:rPr>
      </w:pPr>
      <w:r>
        <w:rPr>
          <w:rFonts w:ascii="仿宋" w:eastAsia="仿宋" w:hAnsi="仿宋" w:cs="仿宋" w:hint="eastAsia"/>
          <w:sz w:val="30"/>
          <w:szCs w:val="30"/>
        </w:rPr>
        <w:fldChar w:fldCharType="end"/>
      </w:r>
    </w:p>
    <w:p w:rsidR="00EF52F4" w:rsidRDefault="00EF52F4">
      <w:pPr>
        <w:spacing w:line="540" w:lineRule="exact"/>
        <w:rPr>
          <w:rFonts w:ascii="仿宋" w:eastAsia="仿宋" w:hAnsi="仿宋" w:cs="仿宋"/>
          <w:sz w:val="28"/>
          <w:szCs w:val="28"/>
        </w:rPr>
      </w:pPr>
    </w:p>
    <w:p w:rsidR="00EF52F4" w:rsidRDefault="00051F67">
      <w:pPr>
        <w:widowControl/>
        <w:jc w:val="left"/>
        <w:rPr>
          <w:rFonts w:ascii="仿宋" w:eastAsia="仿宋" w:hAnsi="仿宋" w:cs="仿宋"/>
          <w:sz w:val="28"/>
          <w:szCs w:val="28"/>
        </w:rPr>
      </w:pPr>
      <w:r>
        <w:rPr>
          <w:rFonts w:ascii="仿宋" w:eastAsia="仿宋" w:hAnsi="仿宋" w:cs="仿宋" w:hint="eastAsia"/>
          <w:sz w:val="28"/>
          <w:szCs w:val="28"/>
        </w:rPr>
        <w:br w:type="page"/>
      </w:r>
    </w:p>
    <w:p w:rsidR="00EF52F4" w:rsidRDefault="00051F67">
      <w:pPr>
        <w:pStyle w:val="ae"/>
        <w:ind w:leftChars="669" w:left="1405" w:firstLineChars="650" w:firstLine="2088"/>
        <w:jc w:val="both"/>
        <w:rPr>
          <w:rFonts w:ascii="仿宋" w:eastAsia="仿宋" w:hAnsi="仿宋" w:cs="仿宋"/>
          <w:bCs/>
          <w:szCs w:val="32"/>
        </w:rPr>
      </w:pPr>
      <w:bookmarkStart w:id="3" w:name="_Toc78444326"/>
      <w:bookmarkStart w:id="4" w:name="_Toc303864864"/>
      <w:bookmarkEnd w:id="1"/>
      <w:bookmarkEnd w:id="2"/>
      <w:r>
        <w:rPr>
          <w:rFonts w:ascii="仿宋" w:eastAsia="仿宋" w:hAnsi="仿宋" w:cs="仿宋" w:hint="eastAsia"/>
          <w:bCs/>
          <w:szCs w:val="32"/>
        </w:rPr>
        <w:lastRenderedPageBreak/>
        <w:t>第一章</w:t>
      </w:r>
      <w:r>
        <w:rPr>
          <w:rFonts w:ascii="仿宋" w:eastAsia="仿宋" w:hAnsi="仿宋" w:cs="仿宋" w:hint="eastAsia"/>
          <w:bCs/>
          <w:szCs w:val="32"/>
        </w:rPr>
        <w:t xml:space="preserve"> </w:t>
      </w:r>
      <w:r>
        <w:rPr>
          <w:rFonts w:ascii="仿宋" w:eastAsia="仿宋" w:hAnsi="仿宋" w:cs="仿宋" w:hint="eastAsia"/>
          <w:bCs/>
          <w:szCs w:val="32"/>
        </w:rPr>
        <w:t>招标公告</w:t>
      </w:r>
      <w:bookmarkEnd w:id="3"/>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b/>
          <w:sz w:val="28"/>
          <w:szCs w:val="28"/>
        </w:rPr>
      </w:pPr>
      <w:r>
        <w:rPr>
          <w:rFonts w:ascii="仿宋" w:eastAsia="仿宋" w:hAnsi="仿宋" w:cs="仿宋" w:hint="eastAsia"/>
          <w:b/>
          <w:sz w:val="28"/>
          <w:szCs w:val="28"/>
        </w:rPr>
        <w:t>项目概况</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项目编号：</w:t>
      </w:r>
      <w:r>
        <w:rPr>
          <w:rFonts w:ascii="仿宋" w:eastAsia="仿宋" w:hAnsi="仿宋" w:cs="仿宋" w:hint="eastAsia"/>
          <w:sz w:val="28"/>
          <w:szCs w:val="28"/>
        </w:rPr>
        <w:t>HGCG</w:t>
      </w:r>
      <w:r>
        <w:rPr>
          <w:rFonts w:ascii="仿宋" w:eastAsia="仿宋" w:hAnsi="仿宋" w:cs="仿宋" w:hint="eastAsia"/>
          <w:sz w:val="28"/>
          <w:szCs w:val="28"/>
        </w:rPr>
        <w:t>J</w:t>
      </w:r>
      <w:r>
        <w:rPr>
          <w:rFonts w:ascii="仿宋" w:eastAsia="仿宋" w:hAnsi="仿宋" w:cs="仿宋" w:hint="eastAsia"/>
          <w:sz w:val="28"/>
          <w:szCs w:val="28"/>
        </w:rPr>
        <w:t>22045</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项目名称：</w:t>
      </w:r>
      <w:r>
        <w:rPr>
          <w:rFonts w:ascii="仿宋" w:eastAsia="仿宋" w:hAnsi="仿宋" w:cs="仿宋" w:hint="eastAsia"/>
          <w:sz w:val="28"/>
          <w:szCs w:val="28"/>
        </w:rPr>
        <w:t>2022</w:t>
      </w:r>
      <w:r>
        <w:rPr>
          <w:rFonts w:ascii="仿宋" w:eastAsia="仿宋" w:hAnsi="仿宋" w:cs="仿宋" w:hint="eastAsia"/>
          <w:sz w:val="28"/>
          <w:szCs w:val="28"/>
        </w:rPr>
        <w:t>年</w:t>
      </w:r>
      <w:r>
        <w:rPr>
          <w:rFonts w:ascii="仿宋" w:eastAsia="仿宋" w:hAnsi="仿宋" w:cs="仿宋" w:hint="eastAsia"/>
          <w:sz w:val="28"/>
          <w:szCs w:val="28"/>
        </w:rPr>
        <w:t>10</w:t>
      </w:r>
      <w:r>
        <w:rPr>
          <w:rFonts w:ascii="仿宋" w:eastAsia="仿宋" w:hAnsi="仿宋" w:cs="仿宋" w:hint="eastAsia"/>
          <w:sz w:val="28"/>
          <w:szCs w:val="28"/>
        </w:rPr>
        <w:t>月</w:t>
      </w:r>
      <w:r>
        <w:rPr>
          <w:rFonts w:ascii="仿宋" w:eastAsia="仿宋" w:hAnsi="仿宋" w:cs="仿宋" w:hint="eastAsia"/>
          <w:sz w:val="28"/>
          <w:szCs w:val="28"/>
        </w:rPr>
        <w:t>340</w:t>
      </w:r>
      <w:r>
        <w:rPr>
          <w:rFonts w:ascii="仿宋" w:eastAsia="仿宋" w:hAnsi="仿宋" w:cs="仿宋" w:hint="eastAsia"/>
          <w:sz w:val="28"/>
          <w:szCs w:val="28"/>
        </w:rPr>
        <w:t>厂</w:t>
      </w:r>
      <w:r>
        <w:rPr>
          <w:rFonts w:ascii="仿宋" w:eastAsia="仿宋" w:hAnsi="仿宋" w:cs="仿宋" w:hint="eastAsia"/>
          <w:sz w:val="28"/>
          <w:szCs w:val="28"/>
        </w:rPr>
        <w:t>单梁桥式起重机招标</w:t>
      </w:r>
      <w:r>
        <w:rPr>
          <w:rFonts w:ascii="仿宋" w:eastAsia="仿宋" w:hAnsi="仿宋" w:cs="仿宋" w:hint="eastAsia"/>
          <w:sz w:val="28"/>
          <w:szCs w:val="28"/>
        </w:rPr>
        <w:t>采购项目</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项目单位：衡阳华菱连轧管有限公司</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招标货物名称、数量、主要技术参数、交货时间具体详见采购清单：</w:t>
      </w:r>
    </w:p>
    <w:p w:rsidR="00EF52F4" w:rsidRDefault="00051F67">
      <w:pPr>
        <w:pStyle w:val="af7"/>
        <w:adjustRightInd w:val="0"/>
        <w:snapToGrid w:val="0"/>
        <w:spacing w:line="360" w:lineRule="exact"/>
        <w:ind w:left="851" w:firstLineChars="0" w:firstLine="0"/>
        <w:rPr>
          <w:rFonts w:ascii="仿宋" w:eastAsia="仿宋" w:hAnsi="仿宋" w:cs="仿宋"/>
          <w:sz w:val="28"/>
          <w:szCs w:val="28"/>
        </w:rPr>
      </w:pPr>
      <w:r>
        <w:rPr>
          <w:rFonts w:ascii="仿宋" w:eastAsia="仿宋" w:hAnsi="仿宋" w:cs="仿宋" w:hint="eastAsia"/>
          <w:sz w:val="28"/>
          <w:szCs w:val="28"/>
        </w:rPr>
        <w:t>交货地点：衡阳华菱连轧管有限公司</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采购清单：详见附件。</w:t>
      </w:r>
    </w:p>
    <w:p w:rsidR="00EF52F4" w:rsidRDefault="00EF52F4">
      <w:pPr>
        <w:pStyle w:val="af7"/>
        <w:adjustRightInd w:val="0"/>
        <w:snapToGrid w:val="0"/>
        <w:spacing w:line="360" w:lineRule="exact"/>
        <w:ind w:firstLineChars="0" w:firstLine="0"/>
        <w:rPr>
          <w:rFonts w:ascii="仿宋" w:eastAsia="仿宋" w:hAnsi="仿宋" w:cs="仿宋"/>
          <w:sz w:val="28"/>
          <w:szCs w:val="28"/>
        </w:rPr>
      </w:pPr>
    </w:p>
    <w:p w:rsidR="00EF52F4" w:rsidRDefault="00051F67">
      <w:pPr>
        <w:pStyle w:val="af7"/>
        <w:numPr>
          <w:ilvl w:val="0"/>
          <w:numId w:val="1"/>
        </w:numPr>
        <w:adjustRightInd w:val="0"/>
        <w:snapToGrid w:val="0"/>
        <w:spacing w:line="360" w:lineRule="exact"/>
        <w:ind w:left="2582" w:firstLineChars="0" w:hanging="2582"/>
        <w:contextualSpacing/>
        <w:rPr>
          <w:rFonts w:ascii="仿宋" w:eastAsia="仿宋" w:hAnsi="仿宋" w:cs="仿宋"/>
          <w:b/>
          <w:sz w:val="28"/>
          <w:szCs w:val="28"/>
        </w:rPr>
      </w:pPr>
      <w:r>
        <w:rPr>
          <w:rFonts w:ascii="仿宋" w:eastAsia="仿宋" w:hAnsi="仿宋" w:cs="仿宋" w:hint="eastAsia"/>
          <w:b/>
          <w:sz w:val="28"/>
          <w:szCs w:val="28"/>
        </w:rPr>
        <w:t>投标人资格要求</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具有独立法人资格并依法取得企业营业执照，营业执照处于有效期内，注册资</w:t>
      </w:r>
      <w:r>
        <w:rPr>
          <w:rFonts w:ascii="仿宋" w:eastAsia="仿宋" w:hAnsi="仿宋" w:cs="仿宋" w:hint="eastAsia"/>
          <w:sz w:val="28"/>
          <w:szCs w:val="28"/>
        </w:rPr>
        <w:t>金</w:t>
      </w:r>
      <w:r>
        <w:rPr>
          <w:rFonts w:ascii="仿宋" w:eastAsia="仿宋" w:hAnsi="仿宋" w:cs="仿宋" w:hint="eastAsia"/>
          <w:sz w:val="28"/>
          <w:szCs w:val="28"/>
        </w:rPr>
        <w:t>300</w:t>
      </w:r>
      <w:r>
        <w:rPr>
          <w:rFonts w:ascii="仿宋" w:eastAsia="仿宋" w:hAnsi="仿宋" w:cs="仿宋" w:hint="eastAsia"/>
          <w:sz w:val="28"/>
          <w:szCs w:val="28"/>
        </w:rPr>
        <w:t>万元及以上，成立时间一年及以上。</w:t>
      </w:r>
      <w:r>
        <w:rPr>
          <w:rFonts w:ascii="仿宋" w:eastAsia="仿宋" w:hAnsi="仿宋" w:cs="仿宋" w:hint="eastAsia"/>
          <w:sz w:val="28"/>
          <w:szCs w:val="28"/>
        </w:rPr>
        <w:t xml:space="preserve"> </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营业执照中经营范围包含本次招标采购标的物生产</w:t>
      </w:r>
      <w:r>
        <w:rPr>
          <w:rFonts w:ascii="仿宋" w:eastAsia="仿宋" w:hAnsi="仿宋" w:cs="仿宋" w:hint="eastAsia"/>
          <w:sz w:val="28"/>
          <w:szCs w:val="28"/>
        </w:rPr>
        <w:t>和</w:t>
      </w:r>
      <w:r>
        <w:rPr>
          <w:rFonts w:ascii="仿宋" w:eastAsia="仿宋" w:hAnsi="仿宋" w:cs="仿宋" w:hint="eastAsia"/>
          <w:sz w:val="28"/>
          <w:szCs w:val="28"/>
        </w:rPr>
        <w:t>销售（以营业执照经营项目为准）。</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信誉要求：具有良好的</w:t>
      </w:r>
      <w:hyperlink r:id="rId9" w:tgtFrame="_blank" w:history="1">
        <w:r>
          <w:rPr>
            <w:rFonts w:ascii="仿宋" w:eastAsia="仿宋" w:hAnsi="仿宋" w:cs="仿宋" w:hint="eastAsia"/>
            <w:sz w:val="28"/>
            <w:szCs w:val="28"/>
          </w:rPr>
          <w:t>商业信誉</w:t>
        </w:r>
      </w:hyperlink>
      <w:r>
        <w:rPr>
          <w:rFonts w:ascii="仿宋" w:eastAsia="仿宋" w:hAnsi="仿宋" w:cs="仿宋" w:hint="eastAsia"/>
          <w:sz w:val="28"/>
          <w:szCs w:val="28"/>
        </w:rPr>
        <w:t>。未被工商行政管理机关在全国企业信用信息公示系统中列入严重违法失信企业名单；</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业绩要求：同类产品近一年（</w:t>
      </w:r>
      <w:r>
        <w:rPr>
          <w:rFonts w:ascii="仿宋" w:eastAsia="仿宋" w:hAnsi="仿宋" w:cs="仿宋" w:hint="eastAsia"/>
          <w:sz w:val="28"/>
          <w:szCs w:val="28"/>
        </w:rPr>
        <w:t>202</w:t>
      </w:r>
      <w:r>
        <w:rPr>
          <w:rFonts w:ascii="仿宋" w:eastAsia="仿宋" w:hAnsi="仿宋" w:cs="仿宋" w:hint="eastAsia"/>
          <w:sz w:val="28"/>
          <w:szCs w:val="28"/>
        </w:rPr>
        <w:t>1</w:t>
      </w:r>
      <w:r>
        <w:rPr>
          <w:rFonts w:ascii="仿宋" w:eastAsia="仿宋" w:hAnsi="仿宋" w:cs="仿宋" w:hint="eastAsia"/>
          <w:sz w:val="28"/>
          <w:szCs w:val="28"/>
        </w:rPr>
        <w:t>年</w:t>
      </w:r>
      <w:r>
        <w:rPr>
          <w:rFonts w:ascii="仿宋" w:eastAsia="仿宋" w:hAnsi="仿宋" w:cs="仿宋" w:hint="eastAsia"/>
          <w:sz w:val="28"/>
          <w:szCs w:val="28"/>
        </w:rPr>
        <w:t>10</w:t>
      </w:r>
      <w:r>
        <w:rPr>
          <w:rFonts w:ascii="仿宋" w:eastAsia="仿宋" w:hAnsi="仿宋" w:cs="仿宋" w:hint="eastAsia"/>
          <w:sz w:val="28"/>
          <w:szCs w:val="28"/>
        </w:rPr>
        <w:t>月至</w:t>
      </w:r>
      <w:r>
        <w:rPr>
          <w:rFonts w:ascii="仿宋" w:eastAsia="仿宋" w:hAnsi="仿宋" w:cs="仿宋" w:hint="eastAsia"/>
          <w:sz w:val="28"/>
          <w:szCs w:val="28"/>
        </w:rPr>
        <w:t>202</w:t>
      </w:r>
      <w:r>
        <w:rPr>
          <w:rFonts w:ascii="仿宋" w:eastAsia="仿宋" w:hAnsi="仿宋" w:cs="仿宋" w:hint="eastAsia"/>
          <w:sz w:val="28"/>
          <w:szCs w:val="28"/>
        </w:rPr>
        <w:t>2</w:t>
      </w:r>
      <w:r>
        <w:rPr>
          <w:rFonts w:ascii="仿宋" w:eastAsia="仿宋" w:hAnsi="仿宋" w:cs="仿宋" w:hint="eastAsia"/>
          <w:sz w:val="28"/>
          <w:szCs w:val="28"/>
        </w:rPr>
        <w:t>年</w:t>
      </w:r>
      <w:r>
        <w:rPr>
          <w:rFonts w:ascii="仿宋" w:eastAsia="仿宋" w:hAnsi="仿宋" w:cs="仿宋" w:hint="eastAsia"/>
          <w:sz w:val="28"/>
          <w:szCs w:val="28"/>
        </w:rPr>
        <w:t>10</w:t>
      </w:r>
      <w:r>
        <w:rPr>
          <w:rFonts w:ascii="仿宋" w:eastAsia="仿宋" w:hAnsi="仿宋" w:cs="仿宋" w:hint="eastAsia"/>
          <w:sz w:val="28"/>
          <w:szCs w:val="28"/>
        </w:rPr>
        <w:t>月）在</w:t>
      </w:r>
      <w:r>
        <w:rPr>
          <w:rFonts w:ascii="仿宋" w:eastAsia="仿宋" w:hAnsi="仿宋" w:cs="仿宋" w:hint="eastAsia"/>
          <w:sz w:val="28"/>
          <w:szCs w:val="28"/>
        </w:rPr>
        <w:t>华菱三钢或国内大型钢企</w:t>
      </w:r>
      <w:r>
        <w:rPr>
          <w:rFonts w:ascii="仿宋" w:eastAsia="仿宋" w:hAnsi="仿宋" w:cs="仿宋" w:hint="eastAsia"/>
          <w:sz w:val="28"/>
          <w:szCs w:val="28"/>
        </w:rPr>
        <w:t>有直接业绩；</w:t>
      </w:r>
      <w:r>
        <w:rPr>
          <w:rFonts w:ascii="仿宋" w:eastAsia="仿宋" w:hAnsi="仿宋" w:cs="仿宋" w:hint="eastAsia"/>
          <w:sz w:val="28"/>
          <w:szCs w:val="28"/>
        </w:rPr>
        <w:t>(</w:t>
      </w:r>
      <w:r>
        <w:rPr>
          <w:rFonts w:ascii="仿宋" w:eastAsia="仿宋" w:hAnsi="仿宋" w:cs="仿宋" w:hint="eastAsia"/>
          <w:sz w:val="28"/>
          <w:szCs w:val="28"/>
        </w:rPr>
        <w:t>非衡钢业绩须提供合同复印件</w:t>
      </w:r>
      <w:r>
        <w:rPr>
          <w:rFonts w:ascii="仿宋" w:eastAsia="仿宋" w:hAnsi="仿宋" w:cs="仿宋" w:hint="eastAsia"/>
          <w:sz w:val="28"/>
          <w:szCs w:val="28"/>
        </w:rPr>
        <w:t>)</w:t>
      </w:r>
      <w:r>
        <w:rPr>
          <w:rFonts w:ascii="仿宋" w:eastAsia="仿宋" w:hAnsi="仿宋" w:cs="仿宋" w:hint="eastAsia"/>
          <w:sz w:val="28"/>
          <w:szCs w:val="28"/>
        </w:rPr>
        <w:t>。</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法律、行政法规规定的其他资格条件。</w:t>
      </w:r>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本项目不接受列入湖南华菱钢铁集团有限责任公司及其分（子）公司供应商黑名单，或衡阳华菱钢管（连轧管）有限公司供应商资格暂停、取消、淘汰期间的单位或个人投标。</w:t>
      </w:r>
    </w:p>
    <w:p w:rsidR="00EF52F4" w:rsidRDefault="00051F67">
      <w:pPr>
        <w:pStyle w:val="af7"/>
        <w:numPr>
          <w:ilvl w:val="0"/>
          <w:numId w:val="1"/>
        </w:numPr>
        <w:adjustRightInd w:val="0"/>
        <w:snapToGrid w:val="0"/>
        <w:spacing w:line="360" w:lineRule="exact"/>
        <w:ind w:left="2582" w:firstLineChars="0" w:hanging="2580"/>
        <w:contextualSpacing/>
        <w:rPr>
          <w:rFonts w:ascii="仿宋" w:eastAsia="仿宋" w:hAnsi="仿宋" w:cs="仿宋"/>
          <w:b/>
          <w:sz w:val="28"/>
          <w:szCs w:val="28"/>
        </w:rPr>
      </w:pPr>
      <w:r>
        <w:rPr>
          <w:rFonts w:ascii="仿宋" w:eastAsia="仿宋" w:hAnsi="仿宋" w:cs="仿宋" w:hint="eastAsia"/>
          <w:b/>
          <w:sz w:val="28"/>
          <w:szCs w:val="28"/>
        </w:rPr>
        <w:t>招标文件获取</w:t>
      </w:r>
    </w:p>
    <w:p w:rsidR="00EF52F4" w:rsidRDefault="00051F67">
      <w:pPr>
        <w:pStyle w:val="af7"/>
        <w:numPr>
          <w:ilvl w:val="1"/>
          <w:numId w:val="1"/>
        </w:numPr>
        <w:adjustRightInd w:val="0"/>
        <w:snapToGrid w:val="0"/>
        <w:spacing w:line="360" w:lineRule="exact"/>
        <w:ind w:firstLineChars="0"/>
        <w:contextualSpacing/>
        <w:jc w:val="left"/>
        <w:rPr>
          <w:rFonts w:ascii="仿宋" w:eastAsia="仿宋" w:hAnsi="仿宋" w:cs="仿宋"/>
          <w:sz w:val="28"/>
          <w:szCs w:val="28"/>
        </w:rPr>
      </w:pPr>
      <w:r>
        <w:rPr>
          <w:rFonts w:ascii="仿宋" w:eastAsia="仿宋" w:hAnsi="仿宋" w:cs="仿宋" w:hint="eastAsia"/>
          <w:sz w:val="28"/>
          <w:szCs w:val="28"/>
        </w:rPr>
        <w:t>请各投标人自行在衡阳华菱钢管有限公司网站（</w:t>
      </w:r>
      <w:r>
        <w:rPr>
          <w:rFonts w:ascii="仿宋" w:eastAsia="仿宋" w:hAnsi="仿宋" w:cs="仿宋" w:hint="eastAsia"/>
          <w:sz w:val="28"/>
          <w:szCs w:val="28"/>
        </w:rPr>
        <w:t>http://www.hysteeltube.com/</w:t>
      </w:r>
      <w:r>
        <w:rPr>
          <w:rFonts w:ascii="仿宋" w:eastAsia="仿宋" w:hAnsi="仿宋" w:cs="仿宋" w:hint="eastAsia"/>
          <w:sz w:val="28"/>
          <w:szCs w:val="28"/>
        </w:rPr>
        <w:t>zbgg</w:t>
      </w:r>
      <w:r>
        <w:rPr>
          <w:rFonts w:ascii="仿宋" w:eastAsia="仿宋" w:hAnsi="仿宋" w:cs="仿宋" w:hint="eastAsia"/>
          <w:sz w:val="28"/>
          <w:szCs w:val="28"/>
        </w:rPr>
        <w:t>）下载招标文件、报价清单、技术附件等。</w:t>
      </w:r>
    </w:p>
    <w:p w:rsidR="00EF52F4" w:rsidRDefault="00051F67">
      <w:pPr>
        <w:pStyle w:val="af7"/>
        <w:numPr>
          <w:ilvl w:val="1"/>
          <w:numId w:val="1"/>
        </w:numPr>
        <w:adjustRightInd w:val="0"/>
        <w:snapToGrid w:val="0"/>
        <w:spacing w:line="360" w:lineRule="exact"/>
        <w:ind w:firstLineChars="0"/>
        <w:contextualSpacing/>
        <w:jc w:val="left"/>
        <w:rPr>
          <w:rFonts w:ascii="仿宋" w:eastAsia="仿宋" w:hAnsi="仿宋" w:cs="仿宋"/>
          <w:sz w:val="28"/>
          <w:szCs w:val="28"/>
        </w:rPr>
      </w:pPr>
      <w:r>
        <w:rPr>
          <w:rFonts w:ascii="仿宋" w:eastAsia="仿宋" w:hAnsi="仿宋" w:cs="仿宋" w:hint="eastAsia"/>
          <w:sz w:val="28"/>
          <w:szCs w:val="28"/>
        </w:rPr>
        <w:t>请投标单位自行下载或查阅招标文件及相关资料等，恕不另行通知，如有遗漏，招标人概不负责。</w:t>
      </w:r>
    </w:p>
    <w:p w:rsidR="00EF52F4" w:rsidRDefault="00051F67">
      <w:pPr>
        <w:pStyle w:val="af7"/>
        <w:numPr>
          <w:ilvl w:val="1"/>
          <w:numId w:val="1"/>
        </w:numPr>
        <w:adjustRightInd w:val="0"/>
        <w:snapToGrid w:val="0"/>
        <w:spacing w:line="360" w:lineRule="exact"/>
        <w:ind w:left="2580" w:firstLineChars="0" w:hanging="2580"/>
        <w:contextualSpacing/>
        <w:rPr>
          <w:rFonts w:ascii="仿宋" w:eastAsia="仿宋" w:hAnsi="仿宋" w:cs="仿宋"/>
          <w:sz w:val="28"/>
          <w:szCs w:val="28"/>
        </w:rPr>
      </w:pPr>
      <w:r>
        <w:rPr>
          <w:rFonts w:ascii="仿宋" w:eastAsia="仿宋" w:hAnsi="仿宋" w:cs="仿宋" w:hint="eastAsia"/>
          <w:sz w:val="28"/>
          <w:szCs w:val="28"/>
        </w:rPr>
        <w:t>招标文件售价</w:t>
      </w:r>
      <w:r>
        <w:rPr>
          <w:rFonts w:ascii="仿宋" w:eastAsia="仿宋" w:hAnsi="仿宋" w:cs="仿宋" w:hint="eastAsia"/>
          <w:sz w:val="28"/>
          <w:szCs w:val="28"/>
        </w:rPr>
        <w:t>100</w:t>
      </w:r>
      <w:r>
        <w:rPr>
          <w:rFonts w:ascii="仿宋" w:eastAsia="仿宋" w:hAnsi="仿宋" w:cs="仿宋" w:hint="eastAsia"/>
          <w:sz w:val="28"/>
          <w:szCs w:val="28"/>
        </w:rPr>
        <w:t>元人民币，扫码支付。</w:t>
      </w:r>
    </w:p>
    <w:p w:rsidR="00EF52F4" w:rsidRDefault="00051F67">
      <w:pPr>
        <w:pStyle w:val="af7"/>
        <w:numPr>
          <w:ilvl w:val="0"/>
          <w:numId w:val="1"/>
        </w:numPr>
        <w:adjustRightInd w:val="0"/>
        <w:snapToGrid w:val="0"/>
        <w:spacing w:line="360" w:lineRule="exact"/>
        <w:ind w:left="2582" w:firstLineChars="0" w:hanging="2580"/>
        <w:contextualSpacing/>
        <w:rPr>
          <w:rFonts w:ascii="仿宋" w:eastAsia="仿宋" w:hAnsi="仿宋" w:cs="仿宋"/>
          <w:b/>
          <w:sz w:val="28"/>
          <w:szCs w:val="28"/>
        </w:rPr>
      </w:pPr>
      <w:r>
        <w:rPr>
          <w:rFonts w:ascii="仿宋" w:eastAsia="仿宋" w:hAnsi="仿宋" w:cs="仿宋" w:hint="eastAsia"/>
          <w:b/>
          <w:sz w:val="28"/>
          <w:szCs w:val="28"/>
        </w:rPr>
        <w:t>投标保证金</w:t>
      </w:r>
    </w:p>
    <w:p w:rsidR="00EF52F4" w:rsidRDefault="00051F67">
      <w:pPr>
        <w:pStyle w:val="af7"/>
        <w:numPr>
          <w:ilvl w:val="1"/>
          <w:numId w:val="1"/>
        </w:numPr>
        <w:adjustRightInd w:val="0"/>
        <w:snapToGrid w:val="0"/>
        <w:spacing w:line="360" w:lineRule="exact"/>
        <w:ind w:left="2580" w:firstLineChars="0" w:hanging="2580"/>
        <w:contextualSpacing/>
        <w:rPr>
          <w:rFonts w:ascii="仿宋" w:eastAsia="仿宋" w:hAnsi="仿宋" w:cs="仿宋"/>
          <w:sz w:val="28"/>
          <w:szCs w:val="28"/>
        </w:rPr>
      </w:pPr>
      <w:r>
        <w:rPr>
          <w:rFonts w:ascii="仿宋" w:eastAsia="仿宋" w:hAnsi="仿宋" w:cs="仿宋" w:hint="eastAsia"/>
          <w:sz w:val="28"/>
          <w:szCs w:val="28"/>
        </w:rPr>
        <w:t>投标保证金金额：</w:t>
      </w:r>
      <w:r>
        <w:rPr>
          <w:rFonts w:ascii="仿宋" w:eastAsia="仿宋" w:hAnsi="仿宋" w:cs="仿宋" w:hint="eastAsia"/>
          <w:sz w:val="28"/>
          <w:szCs w:val="28"/>
          <w:u w:val="single"/>
        </w:rPr>
        <w:t>6</w:t>
      </w:r>
      <w:r>
        <w:rPr>
          <w:rFonts w:ascii="仿宋" w:eastAsia="仿宋" w:hAnsi="仿宋" w:cs="仿宋" w:hint="eastAsia"/>
          <w:sz w:val="28"/>
          <w:szCs w:val="28"/>
          <w:u w:val="single"/>
        </w:rPr>
        <w:t>000</w:t>
      </w:r>
      <w:r>
        <w:rPr>
          <w:rFonts w:ascii="仿宋" w:eastAsia="仿宋" w:hAnsi="仿宋" w:cs="仿宋" w:hint="eastAsia"/>
          <w:sz w:val="28"/>
          <w:szCs w:val="28"/>
        </w:rPr>
        <w:t>元人民币。</w:t>
      </w:r>
    </w:p>
    <w:p w:rsidR="00EF52F4" w:rsidRDefault="00051F67">
      <w:pPr>
        <w:pStyle w:val="af7"/>
        <w:numPr>
          <w:ilvl w:val="1"/>
          <w:numId w:val="1"/>
        </w:numPr>
        <w:adjustRightInd w:val="0"/>
        <w:snapToGrid w:val="0"/>
        <w:spacing w:line="360" w:lineRule="exact"/>
        <w:ind w:left="2580" w:firstLineChars="0" w:hanging="2580"/>
        <w:contextualSpacing/>
        <w:rPr>
          <w:rFonts w:ascii="仿宋" w:eastAsia="仿宋" w:hAnsi="仿宋" w:cs="仿宋"/>
          <w:sz w:val="28"/>
          <w:szCs w:val="28"/>
        </w:rPr>
      </w:pPr>
      <w:r>
        <w:rPr>
          <w:rFonts w:ascii="仿宋" w:eastAsia="仿宋" w:hAnsi="仿宋" w:cs="仿宋" w:hint="eastAsia"/>
          <w:sz w:val="28"/>
          <w:szCs w:val="28"/>
        </w:rPr>
        <w:t>投标保证金缴纳截止时间为投标截止时间。</w:t>
      </w:r>
    </w:p>
    <w:p w:rsidR="00EF52F4" w:rsidRDefault="00051F67">
      <w:pPr>
        <w:pStyle w:val="af7"/>
        <w:numPr>
          <w:ilvl w:val="1"/>
          <w:numId w:val="1"/>
        </w:numPr>
        <w:adjustRightInd w:val="0"/>
        <w:snapToGrid w:val="0"/>
        <w:spacing w:line="360" w:lineRule="exact"/>
        <w:ind w:left="2580" w:firstLineChars="0" w:hanging="2580"/>
        <w:contextualSpacing/>
        <w:rPr>
          <w:rFonts w:ascii="仿宋" w:eastAsia="仿宋" w:hAnsi="仿宋" w:cs="仿宋"/>
          <w:sz w:val="28"/>
          <w:szCs w:val="28"/>
        </w:rPr>
      </w:pPr>
      <w:r>
        <w:rPr>
          <w:rFonts w:ascii="仿宋" w:eastAsia="仿宋" w:hAnsi="仿宋" w:cs="仿宋" w:hint="eastAsia"/>
          <w:sz w:val="28"/>
          <w:szCs w:val="28"/>
        </w:rPr>
        <w:t>投标保证金缴纳方式：电汇、转账或投标单位在衡钢的应收款。</w:t>
      </w:r>
    </w:p>
    <w:p w:rsidR="00EF52F4" w:rsidRDefault="00051F67">
      <w:pPr>
        <w:adjustRightInd w:val="0"/>
        <w:snapToGrid w:val="0"/>
        <w:spacing w:line="360" w:lineRule="exact"/>
        <w:ind w:leftChars="405" w:left="850"/>
        <w:contextualSpacing/>
        <w:rPr>
          <w:rFonts w:ascii="仿宋" w:eastAsia="仿宋" w:hAnsi="仿宋" w:cs="仿宋"/>
          <w:sz w:val="28"/>
          <w:szCs w:val="28"/>
        </w:rPr>
      </w:pPr>
      <w:r>
        <w:rPr>
          <w:rFonts w:ascii="仿宋" w:eastAsia="仿宋" w:hAnsi="仿宋" w:cs="仿宋" w:hint="eastAsia"/>
          <w:sz w:val="28"/>
          <w:szCs w:val="28"/>
        </w:rPr>
        <w:t>开户行：工行衡阳银雁支行</w:t>
      </w:r>
      <w:r>
        <w:rPr>
          <w:rFonts w:ascii="仿宋" w:eastAsia="仿宋" w:hAnsi="仿宋" w:cs="仿宋" w:hint="eastAsia"/>
          <w:sz w:val="28"/>
          <w:szCs w:val="28"/>
        </w:rPr>
        <w:t xml:space="preserve">    </w:t>
      </w:r>
    </w:p>
    <w:p w:rsidR="00EF52F4" w:rsidRDefault="00051F67">
      <w:pPr>
        <w:adjustRightInd w:val="0"/>
        <w:snapToGrid w:val="0"/>
        <w:spacing w:line="360" w:lineRule="exact"/>
        <w:ind w:leftChars="405" w:left="850"/>
        <w:contextualSpacing/>
        <w:rPr>
          <w:rFonts w:ascii="仿宋" w:eastAsia="仿宋" w:hAnsi="仿宋" w:cs="仿宋"/>
          <w:sz w:val="28"/>
          <w:szCs w:val="28"/>
        </w:rPr>
      </w:pPr>
      <w:r>
        <w:rPr>
          <w:rFonts w:ascii="仿宋" w:eastAsia="仿宋" w:hAnsi="仿宋" w:cs="仿宋" w:hint="eastAsia"/>
          <w:sz w:val="28"/>
          <w:szCs w:val="28"/>
        </w:rPr>
        <w:t>开户名：衡阳华菱连轧管有限公司</w:t>
      </w:r>
    </w:p>
    <w:p w:rsidR="00EF52F4" w:rsidRDefault="00051F67">
      <w:pPr>
        <w:adjustRightInd w:val="0"/>
        <w:snapToGrid w:val="0"/>
        <w:spacing w:line="360" w:lineRule="exact"/>
        <w:ind w:leftChars="405" w:left="850"/>
        <w:contextualSpacing/>
        <w:rPr>
          <w:rFonts w:ascii="仿宋" w:eastAsia="仿宋" w:hAnsi="仿宋" w:cs="仿宋"/>
          <w:sz w:val="28"/>
          <w:szCs w:val="28"/>
        </w:rPr>
      </w:pPr>
      <w:r>
        <w:rPr>
          <w:rFonts w:ascii="仿宋" w:eastAsia="仿宋" w:hAnsi="仿宋" w:cs="仿宋" w:hint="eastAsia"/>
          <w:sz w:val="28"/>
          <w:szCs w:val="28"/>
        </w:rPr>
        <w:t>帐</w:t>
      </w:r>
      <w:r>
        <w:rPr>
          <w:rFonts w:ascii="仿宋" w:eastAsia="仿宋" w:hAnsi="仿宋" w:cs="仿宋" w:hint="eastAsia"/>
          <w:sz w:val="28"/>
          <w:szCs w:val="28"/>
        </w:rPr>
        <w:t xml:space="preserve">  </w:t>
      </w:r>
      <w:r>
        <w:rPr>
          <w:rFonts w:ascii="仿宋" w:eastAsia="仿宋" w:hAnsi="仿宋" w:cs="仿宋" w:hint="eastAsia"/>
          <w:sz w:val="28"/>
          <w:szCs w:val="28"/>
        </w:rPr>
        <w:t>号：</w:t>
      </w:r>
      <w:r>
        <w:rPr>
          <w:rFonts w:ascii="仿宋" w:eastAsia="仿宋" w:hAnsi="仿宋" w:cs="仿宋" w:hint="eastAsia"/>
          <w:sz w:val="28"/>
          <w:szCs w:val="28"/>
        </w:rPr>
        <w:t>1905022319020105051</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投标人未按要求缴纳投标保证金，由评委会初审后作无效投标文件处理，其可能造成的损失由投标人自行承担。</w:t>
      </w:r>
    </w:p>
    <w:p w:rsidR="00EF52F4" w:rsidRDefault="00051F67">
      <w:pPr>
        <w:pStyle w:val="af7"/>
        <w:numPr>
          <w:ilvl w:val="0"/>
          <w:numId w:val="1"/>
        </w:numPr>
        <w:adjustRightInd w:val="0"/>
        <w:snapToGrid w:val="0"/>
        <w:spacing w:line="360" w:lineRule="exact"/>
        <w:ind w:left="2582" w:firstLineChars="0" w:hanging="2580"/>
        <w:contextualSpacing/>
        <w:rPr>
          <w:rFonts w:ascii="仿宋" w:eastAsia="仿宋" w:hAnsi="仿宋" w:cs="仿宋"/>
          <w:b/>
          <w:sz w:val="28"/>
          <w:szCs w:val="28"/>
        </w:rPr>
      </w:pPr>
      <w:r>
        <w:rPr>
          <w:rFonts w:ascii="仿宋" w:eastAsia="仿宋" w:hAnsi="仿宋" w:cs="仿宋" w:hint="eastAsia"/>
          <w:b/>
          <w:sz w:val="28"/>
          <w:szCs w:val="28"/>
        </w:rPr>
        <w:lastRenderedPageBreak/>
        <w:t>投标和开标</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投标文件递交截止时间及开标时间：</w:t>
      </w:r>
      <w:r>
        <w:rPr>
          <w:rFonts w:ascii="仿宋" w:eastAsia="仿宋" w:hAnsi="仿宋" w:cs="仿宋" w:hint="eastAsia"/>
          <w:b/>
          <w:sz w:val="28"/>
          <w:szCs w:val="28"/>
          <w:u w:val="single"/>
        </w:rPr>
        <w:t>202</w:t>
      </w:r>
      <w:r>
        <w:rPr>
          <w:rFonts w:ascii="仿宋" w:eastAsia="仿宋" w:hAnsi="仿宋" w:cs="仿宋" w:hint="eastAsia"/>
          <w:b/>
          <w:sz w:val="28"/>
          <w:szCs w:val="28"/>
          <w:u w:val="single"/>
        </w:rPr>
        <w:t>2</w:t>
      </w:r>
      <w:r>
        <w:rPr>
          <w:rFonts w:ascii="仿宋" w:eastAsia="仿宋" w:hAnsi="仿宋" w:cs="仿宋" w:hint="eastAsia"/>
          <w:b/>
          <w:sz w:val="28"/>
          <w:szCs w:val="28"/>
          <w:u w:val="single"/>
        </w:rPr>
        <w:t>年10</w:t>
      </w:r>
      <w:r>
        <w:rPr>
          <w:rFonts w:ascii="仿宋" w:eastAsia="仿宋" w:hAnsi="仿宋" w:cs="仿宋" w:hint="eastAsia"/>
          <w:b/>
          <w:sz w:val="28"/>
          <w:szCs w:val="28"/>
          <w:u w:val="single"/>
        </w:rPr>
        <w:t xml:space="preserve"> </w:t>
      </w:r>
      <w:r>
        <w:rPr>
          <w:rFonts w:ascii="仿宋" w:eastAsia="仿宋" w:hAnsi="仿宋" w:cs="仿宋" w:hint="eastAsia"/>
          <w:b/>
          <w:sz w:val="28"/>
          <w:szCs w:val="28"/>
          <w:u w:val="single"/>
        </w:rPr>
        <w:t>月20</w:t>
      </w:r>
      <w:r>
        <w:rPr>
          <w:rFonts w:ascii="仿宋" w:eastAsia="仿宋" w:hAnsi="仿宋" w:cs="仿宋" w:hint="eastAsia"/>
          <w:b/>
          <w:sz w:val="28"/>
          <w:szCs w:val="28"/>
          <w:u w:val="single"/>
        </w:rPr>
        <w:t xml:space="preserve"> </w:t>
      </w:r>
      <w:r>
        <w:rPr>
          <w:rFonts w:ascii="仿宋" w:eastAsia="仿宋" w:hAnsi="仿宋" w:cs="仿宋" w:hint="eastAsia"/>
          <w:b/>
          <w:sz w:val="28"/>
          <w:szCs w:val="28"/>
          <w:u w:val="single"/>
        </w:rPr>
        <w:t>日上午9：30</w:t>
      </w:r>
      <w:r>
        <w:rPr>
          <w:rFonts w:ascii="仿宋" w:eastAsia="仿宋" w:hAnsi="仿宋" w:cs="仿宋" w:hint="eastAsia"/>
          <w:b/>
          <w:sz w:val="28"/>
          <w:szCs w:val="28"/>
          <w:u w:val="single"/>
        </w:rPr>
        <w:t xml:space="preserve">      </w:t>
      </w:r>
      <w:r>
        <w:rPr>
          <w:rFonts w:ascii="仿宋" w:eastAsia="仿宋" w:hAnsi="仿宋" w:cs="仿宋" w:hint="eastAsia"/>
          <w:b/>
          <w:sz w:val="28"/>
          <w:szCs w:val="28"/>
          <w:u w:val="single"/>
        </w:rPr>
        <w:t xml:space="preserve"> </w:t>
      </w:r>
      <w:r>
        <w:rPr>
          <w:rFonts w:ascii="仿宋" w:eastAsia="仿宋" w:hAnsi="仿宋" w:cs="仿宋" w:hint="eastAsia"/>
          <w:b/>
          <w:sz w:val="28"/>
          <w:szCs w:val="28"/>
        </w:rPr>
        <w:t>(</w:t>
      </w:r>
      <w:r>
        <w:rPr>
          <w:rFonts w:ascii="仿宋" w:eastAsia="仿宋" w:hAnsi="仿宋" w:cs="仿宋" w:hint="eastAsia"/>
          <w:b/>
          <w:sz w:val="28"/>
          <w:szCs w:val="28"/>
        </w:rPr>
        <w:t>北京时间</w:t>
      </w:r>
      <w:r>
        <w:rPr>
          <w:rFonts w:ascii="仿宋" w:eastAsia="仿宋" w:hAnsi="仿宋" w:cs="仿宋" w:hint="eastAsia"/>
          <w:b/>
          <w:sz w:val="28"/>
          <w:szCs w:val="28"/>
        </w:rPr>
        <w:t>）</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投标文件递交及开标地点：衡阳华菱钢管有限公司西办公楼三楼开标</w:t>
      </w:r>
      <w:r>
        <w:rPr>
          <w:rFonts w:ascii="仿宋" w:eastAsia="仿宋" w:hAnsi="仿宋" w:cs="仿宋" w:hint="eastAsia"/>
          <w:sz w:val="28"/>
          <w:szCs w:val="28"/>
        </w:rPr>
        <w:t>三</w:t>
      </w:r>
      <w:r>
        <w:rPr>
          <w:rFonts w:ascii="仿宋" w:eastAsia="仿宋" w:hAnsi="仿宋" w:cs="仿宋" w:hint="eastAsia"/>
          <w:sz w:val="28"/>
          <w:szCs w:val="28"/>
        </w:rPr>
        <w:t>室（采购部三楼）</w:t>
      </w:r>
      <w:r>
        <w:rPr>
          <w:rFonts w:ascii="仿宋" w:eastAsia="仿宋" w:hAnsi="仿宋" w:cs="仿宋" w:hint="eastAsia"/>
          <w:sz w:val="28"/>
          <w:szCs w:val="28"/>
        </w:rPr>
        <w:t xml:space="preserve">                  </w:t>
      </w:r>
    </w:p>
    <w:p w:rsidR="00EF52F4" w:rsidRDefault="00051F67">
      <w:pPr>
        <w:pStyle w:val="af7"/>
        <w:numPr>
          <w:ilvl w:val="1"/>
          <w:numId w:val="1"/>
        </w:numPr>
        <w:adjustRightInd w:val="0"/>
        <w:snapToGrid w:val="0"/>
        <w:spacing w:line="360" w:lineRule="exact"/>
        <w:ind w:firstLineChars="0"/>
        <w:contextualSpacing/>
        <w:rPr>
          <w:rFonts w:ascii="仿宋" w:eastAsia="仿宋" w:hAnsi="仿宋" w:cs="仿宋"/>
          <w:sz w:val="28"/>
          <w:szCs w:val="28"/>
        </w:rPr>
      </w:pPr>
      <w:r>
        <w:rPr>
          <w:rFonts w:ascii="仿宋" w:eastAsia="仿宋" w:hAnsi="仿宋" w:cs="仿宋" w:hint="eastAsia"/>
          <w:sz w:val="28"/>
          <w:szCs w:val="28"/>
        </w:rPr>
        <w:t>逾期送达的或者未送达指定地点或未按要求密封和加写标记的投标文件，招标人不予受理。</w:t>
      </w:r>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b/>
          <w:sz w:val="28"/>
          <w:szCs w:val="28"/>
        </w:rPr>
      </w:pPr>
      <w:r>
        <w:rPr>
          <w:rFonts w:ascii="仿宋" w:eastAsia="仿宋" w:hAnsi="仿宋" w:cs="仿宋" w:hint="eastAsia"/>
          <w:b/>
          <w:sz w:val="28"/>
          <w:szCs w:val="28"/>
        </w:rPr>
        <w:t>评标办法</w:t>
      </w:r>
    </w:p>
    <w:p w:rsidR="00EF52F4" w:rsidRDefault="00051F67">
      <w:pPr>
        <w:pStyle w:val="af7"/>
        <w:adjustRightInd w:val="0"/>
        <w:snapToGrid w:val="0"/>
        <w:spacing w:line="360" w:lineRule="exact"/>
        <w:ind w:left="851" w:firstLineChars="0" w:firstLine="0"/>
        <w:contextualSpacing/>
        <w:rPr>
          <w:rFonts w:ascii="仿宋" w:eastAsia="仿宋" w:hAnsi="仿宋" w:cs="仿宋"/>
          <w:sz w:val="28"/>
          <w:szCs w:val="28"/>
        </w:rPr>
      </w:pPr>
      <w:r>
        <w:rPr>
          <w:rFonts w:ascii="仿宋" w:eastAsia="仿宋" w:hAnsi="仿宋" w:cs="仿宋" w:hint="eastAsia"/>
          <w:sz w:val="28"/>
          <w:szCs w:val="28"/>
        </w:rPr>
        <w:t>本项目采用</w:t>
      </w:r>
      <w:r>
        <w:rPr>
          <w:rFonts w:ascii="仿宋" w:eastAsia="仿宋" w:hAnsi="仿宋" w:cs="仿宋" w:hint="eastAsia"/>
          <w:sz w:val="28"/>
          <w:szCs w:val="28"/>
        </w:rPr>
        <w:t>综合评标法</w:t>
      </w:r>
      <w:r>
        <w:rPr>
          <w:rFonts w:ascii="仿宋" w:eastAsia="仿宋" w:hAnsi="仿宋" w:cs="仿宋" w:hint="eastAsia"/>
          <w:sz w:val="28"/>
          <w:szCs w:val="28"/>
        </w:rPr>
        <w:t>。</w:t>
      </w:r>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b/>
          <w:sz w:val="28"/>
          <w:szCs w:val="28"/>
        </w:rPr>
      </w:pPr>
      <w:r>
        <w:rPr>
          <w:rFonts w:ascii="仿宋" w:eastAsia="仿宋" w:hAnsi="仿宋" w:cs="仿宋" w:hint="eastAsia"/>
          <w:b/>
          <w:sz w:val="28"/>
          <w:szCs w:val="28"/>
        </w:rPr>
        <w:t>公告媒介</w:t>
      </w:r>
    </w:p>
    <w:p w:rsidR="00EF52F4" w:rsidRDefault="00051F67">
      <w:pPr>
        <w:pStyle w:val="af7"/>
        <w:adjustRightInd w:val="0"/>
        <w:snapToGrid w:val="0"/>
        <w:spacing w:line="360" w:lineRule="exact"/>
        <w:ind w:left="851" w:firstLineChars="0" w:firstLine="0"/>
        <w:contextualSpacing/>
        <w:rPr>
          <w:rFonts w:ascii="仿宋" w:eastAsia="仿宋" w:hAnsi="仿宋" w:cs="仿宋"/>
          <w:sz w:val="28"/>
          <w:szCs w:val="28"/>
        </w:rPr>
      </w:pPr>
      <w:r>
        <w:rPr>
          <w:rFonts w:ascii="仿宋" w:eastAsia="仿宋" w:hAnsi="仿宋" w:cs="仿宋" w:hint="eastAsia"/>
          <w:sz w:val="28"/>
          <w:szCs w:val="28"/>
        </w:rPr>
        <w:t>本次招标公告在衡阳华菱钢管有限公司网站（</w:t>
      </w:r>
      <w:r>
        <w:rPr>
          <w:rFonts w:ascii="仿宋" w:eastAsia="仿宋" w:hAnsi="仿宋" w:cs="仿宋" w:hint="eastAsia"/>
          <w:sz w:val="28"/>
          <w:szCs w:val="28"/>
        </w:rPr>
        <w:t>http://www.hysteeltube.com/zbgg</w:t>
      </w:r>
      <w:r>
        <w:rPr>
          <w:rFonts w:ascii="仿宋" w:eastAsia="仿宋" w:hAnsi="仿宋" w:cs="仿宋" w:hint="eastAsia"/>
          <w:sz w:val="28"/>
          <w:szCs w:val="28"/>
        </w:rPr>
        <w:t>）上发布。</w:t>
      </w:r>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b/>
          <w:sz w:val="28"/>
          <w:szCs w:val="28"/>
        </w:rPr>
      </w:pPr>
      <w:r>
        <w:rPr>
          <w:rFonts w:ascii="仿宋" w:eastAsia="仿宋" w:hAnsi="仿宋" w:cs="仿宋" w:hint="eastAsia"/>
          <w:b/>
          <w:sz w:val="28"/>
          <w:szCs w:val="28"/>
        </w:rPr>
        <w:t>监督</w:t>
      </w:r>
    </w:p>
    <w:p w:rsidR="00EF52F4" w:rsidRDefault="00051F67">
      <w:pPr>
        <w:pStyle w:val="af7"/>
        <w:numPr>
          <w:ilvl w:val="0"/>
          <w:numId w:val="1"/>
        </w:numPr>
        <w:snapToGrid w:val="0"/>
        <w:spacing w:line="400" w:lineRule="exact"/>
        <w:ind w:firstLineChars="0"/>
        <w:rPr>
          <w:rFonts w:ascii="仿宋" w:eastAsia="仿宋" w:hAnsi="仿宋" w:cs="仿宋"/>
          <w:kern w:val="0"/>
          <w:sz w:val="28"/>
          <w:szCs w:val="28"/>
        </w:rPr>
      </w:pPr>
      <w:r>
        <w:rPr>
          <w:rFonts w:ascii="仿宋" w:eastAsia="仿宋" w:hAnsi="仿宋" w:cs="仿宋" w:hint="eastAsia"/>
          <w:sz w:val="28"/>
          <w:szCs w:val="28"/>
        </w:rPr>
        <w:t>本次招投标监督部门为衡阳华菱钢管有限公司</w:t>
      </w:r>
      <w:bookmarkStart w:id="5" w:name="_Toc303864862"/>
      <w:bookmarkStart w:id="6" w:name="_Toc300677994"/>
      <w:r>
        <w:rPr>
          <w:rFonts w:ascii="仿宋" w:eastAsia="仿宋" w:hAnsi="仿宋" w:cs="仿宋" w:hint="eastAsia"/>
          <w:sz w:val="28"/>
          <w:szCs w:val="28"/>
        </w:rPr>
        <w:t>纪委，电话：</w:t>
      </w:r>
      <w:bookmarkEnd w:id="5"/>
      <w:bookmarkEnd w:id="6"/>
      <w:r>
        <w:rPr>
          <w:rFonts w:ascii="仿宋" w:eastAsia="仿宋" w:hAnsi="仿宋" w:cs="仿宋" w:hint="eastAsia"/>
          <w:kern w:val="0"/>
          <w:sz w:val="28"/>
          <w:szCs w:val="28"/>
        </w:rPr>
        <w:t>0734-8872189</w:t>
      </w:r>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b/>
          <w:sz w:val="28"/>
          <w:szCs w:val="28"/>
        </w:rPr>
      </w:pPr>
      <w:r>
        <w:rPr>
          <w:rFonts w:ascii="仿宋" w:eastAsia="仿宋" w:hAnsi="仿宋" w:cs="仿宋" w:hint="eastAsia"/>
          <w:b/>
          <w:sz w:val="28"/>
          <w:szCs w:val="28"/>
        </w:rPr>
        <w:t>其它</w:t>
      </w:r>
    </w:p>
    <w:p w:rsidR="00EF52F4" w:rsidRDefault="00051F67">
      <w:pPr>
        <w:pStyle w:val="af7"/>
        <w:adjustRightInd w:val="0"/>
        <w:snapToGrid w:val="0"/>
        <w:spacing w:line="360" w:lineRule="exact"/>
        <w:ind w:left="851" w:firstLineChars="0" w:firstLine="0"/>
        <w:rPr>
          <w:rFonts w:ascii="仿宋" w:eastAsia="仿宋" w:hAnsi="仿宋" w:cs="仿宋"/>
          <w:sz w:val="28"/>
          <w:szCs w:val="28"/>
        </w:rPr>
      </w:pPr>
      <w:r>
        <w:rPr>
          <w:rFonts w:ascii="仿宋" w:eastAsia="仿宋" w:hAnsi="仿宋" w:cs="仿宋" w:hint="eastAsia"/>
          <w:sz w:val="28"/>
          <w:szCs w:val="28"/>
        </w:rPr>
        <w:t>投标人须保证其提供的资格审查申请资料及投标资料的真实性，招标人有权在招标的任何阶段进行调查和核实，一旦发现虚假，将严肃查处。</w:t>
      </w:r>
    </w:p>
    <w:p w:rsidR="00EF52F4" w:rsidRDefault="00051F67">
      <w:pPr>
        <w:pStyle w:val="af7"/>
        <w:numPr>
          <w:ilvl w:val="0"/>
          <w:numId w:val="1"/>
        </w:numPr>
        <w:adjustRightInd w:val="0"/>
        <w:snapToGrid w:val="0"/>
        <w:spacing w:line="360" w:lineRule="exact"/>
        <w:ind w:firstLineChars="0"/>
        <w:contextualSpacing/>
        <w:rPr>
          <w:rFonts w:ascii="仿宋" w:eastAsia="仿宋" w:hAnsi="仿宋" w:cs="仿宋"/>
          <w:b/>
          <w:sz w:val="28"/>
          <w:szCs w:val="28"/>
        </w:rPr>
      </w:pPr>
      <w:r>
        <w:rPr>
          <w:rFonts w:ascii="仿宋" w:eastAsia="仿宋" w:hAnsi="仿宋" w:cs="仿宋" w:hint="eastAsia"/>
          <w:b/>
          <w:sz w:val="28"/>
          <w:szCs w:val="28"/>
        </w:rPr>
        <w:t>联系方式：</w:t>
      </w:r>
    </w:p>
    <w:p w:rsidR="00EF52F4" w:rsidRDefault="00051F67">
      <w:pPr>
        <w:snapToGrid w:val="0"/>
        <w:spacing w:line="400" w:lineRule="exact"/>
        <w:ind w:leftChars="405" w:left="850"/>
        <w:rPr>
          <w:rFonts w:ascii="仿宋" w:eastAsia="仿宋" w:hAnsi="仿宋" w:cs="仿宋"/>
          <w:sz w:val="28"/>
          <w:szCs w:val="28"/>
        </w:rPr>
      </w:pPr>
      <w:r>
        <w:rPr>
          <w:rFonts w:ascii="仿宋" w:eastAsia="仿宋" w:hAnsi="仿宋" w:cs="仿宋" w:hint="eastAsia"/>
          <w:sz w:val="28"/>
          <w:szCs w:val="28"/>
        </w:rPr>
        <w:t>采购联系人：</w:t>
      </w:r>
      <w:r>
        <w:rPr>
          <w:rFonts w:ascii="仿宋" w:eastAsia="仿宋" w:hAnsi="仿宋" w:cs="仿宋" w:hint="eastAsia"/>
          <w:sz w:val="28"/>
          <w:szCs w:val="28"/>
        </w:rPr>
        <w:t>聂</w:t>
      </w:r>
      <w:r>
        <w:rPr>
          <w:rFonts w:ascii="仿宋" w:eastAsia="仿宋" w:hAnsi="仿宋" w:cs="仿宋" w:hint="eastAsia"/>
          <w:sz w:val="28"/>
          <w:szCs w:val="28"/>
        </w:rPr>
        <w:t>先生</w:t>
      </w:r>
    </w:p>
    <w:p w:rsidR="00EF52F4" w:rsidRDefault="00051F67">
      <w:pPr>
        <w:snapToGrid w:val="0"/>
        <w:spacing w:line="400" w:lineRule="exact"/>
        <w:ind w:leftChars="405" w:left="850"/>
        <w:rPr>
          <w:rFonts w:ascii="仿宋" w:eastAsia="仿宋" w:hAnsi="仿宋" w:cs="仿宋"/>
          <w:sz w:val="28"/>
          <w:szCs w:val="28"/>
        </w:rPr>
      </w:pPr>
      <w:r>
        <w:rPr>
          <w:rFonts w:ascii="仿宋" w:eastAsia="仿宋" w:hAnsi="仿宋" w:cs="仿宋" w:hint="eastAsia"/>
          <w:sz w:val="28"/>
          <w:szCs w:val="28"/>
        </w:rPr>
        <w:t>电话：（</w:t>
      </w:r>
      <w:r>
        <w:rPr>
          <w:rFonts w:ascii="仿宋" w:eastAsia="仿宋" w:hAnsi="仿宋" w:cs="仿宋" w:hint="eastAsia"/>
          <w:sz w:val="28"/>
          <w:szCs w:val="28"/>
        </w:rPr>
        <w:t>0734</w:t>
      </w:r>
      <w:r>
        <w:rPr>
          <w:rFonts w:ascii="仿宋" w:eastAsia="仿宋" w:hAnsi="仿宋" w:cs="仿宋" w:hint="eastAsia"/>
          <w:sz w:val="28"/>
          <w:szCs w:val="28"/>
        </w:rPr>
        <w:t>）</w:t>
      </w:r>
      <w:r>
        <w:rPr>
          <w:rFonts w:ascii="仿宋" w:eastAsia="仿宋" w:hAnsi="仿宋" w:cs="仿宋" w:hint="eastAsia"/>
          <w:sz w:val="28"/>
          <w:szCs w:val="28"/>
        </w:rPr>
        <w:t>8872016</w:t>
      </w:r>
      <w:r>
        <w:rPr>
          <w:rFonts w:ascii="仿宋" w:eastAsia="仿宋" w:hAnsi="仿宋" w:cs="仿宋" w:hint="eastAsia"/>
          <w:sz w:val="28"/>
          <w:szCs w:val="28"/>
        </w:rPr>
        <w:t>（办）</w:t>
      </w:r>
      <w:r>
        <w:rPr>
          <w:rFonts w:ascii="仿宋" w:eastAsia="仿宋" w:hAnsi="仿宋" w:cs="仿宋" w:hint="eastAsia"/>
          <w:sz w:val="28"/>
          <w:szCs w:val="28"/>
        </w:rPr>
        <w:t xml:space="preserve">           </w:t>
      </w:r>
      <w:r>
        <w:rPr>
          <w:rFonts w:ascii="仿宋" w:eastAsia="仿宋" w:hAnsi="仿宋" w:cs="仿宋" w:hint="eastAsia"/>
          <w:sz w:val="28"/>
          <w:szCs w:val="28"/>
        </w:rPr>
        <w:t>手机：</w:t>
      </w:r>
      <w:r>
        <w:rPr>
          <w:rFonts w:ascii="仿宋" w:eastAsia="仿宋" w:hAnsi="仿宋" w:cs="仿宋" w:hint="eastAsia"/>
          <w:sz w:val="28"/>
          <w:szCs w:val="28"/>
        </w:rPr>
        <w:t>18374746975</w:t>
      </w:r>
      <w:r>
        <w:rPr>
          <w:rFonts w:ascii="仿宋" w:eastAsia="仿宋" w:hAnsi="仿宋" w:cs="仿宋" w:hint="eastAsia"/>
          <w:sz w:val="28"/>
          <w:szCs w:val="28"/>
        </w:rPr>
        <w:t xml:space="preserve">         </w:t>
      </w:r>
    </w:p>
    <w:p w:rsidR="00EF52F4" w:rsidRDefault="00051F67">
      <w:pPr>
        <w:snapToGrid w:val="0"/>
        <w:spacing w:line="400" w:lineRule="exact"/>
        <w:ind w:leftChars="405" w:left="850"/>
        <w:rPr>
          <w:rFonts w:ascii="仿宋" w:eastAsia="仿宋" w:hAnsi="仿宋" w:cs="仿宋"/>
          <w:sz w:val="28"/>
          <w:szCs w:val="28"/>
        </w:rPr>
      </w:pPr>
      <w:r>
        <w:rPr>
          <w:rFonts w:ascii="仿宋" w:eastAsia="仿宋" w:hAnsi="仿宋" w:cs="仿宋" w:hint="eastAsia"/>
          <w:sz w:val="28"/>
          <w:szCs w:val="28"/>
        </w:rPr>
        <w:t>详细地址：衡阳华菱钢管有限公司采购部</w:t>
      </w:r>
    </w:p>
    <w:p w:rsidR="00EF52F4" w:rsidRDefault="00051F67">
      <w:pPr>
        <w:snapToGrid w:val="0"/>
        <w:spacing w:line="400" w:lineRule="exact"/>
        <w:ind w:leftChars="405" w:left="850"/>
        <w:rPr>
          <w:rFonts w:ascii="仿宋" w:eastAsia="仿宋" w:hAnsi="仿宋" w:cs="仿宋"/>
          <w:sz w:val="28"/>
          <w:szCs w:val="28"/>
        </w:rPr>
      </w:pPr>
      <w:r>
        <w:rPr>
          <w:rFonts w:ascii="仿宋" w:eastAsia="仿宋" w:hAnsi="仿宋" w:cs="仿宋" w:hint="eastAsia"/>
          <w:sz w:val="28"/>
          <w:szCs w:val="28"/>
        </w:rPr>
        <w:t>招标联系人：</w:t>
      </w:r>
      <w:r>
        <w:rPr>
          <w:rFonts w:ascii="仿宋" w:eastAsia="仿宋" w:hAnsi="仿宋" w:cs="仿宋" w:hint="eastAsia"/>
          <w:sz w:val="28"/>
          <w:szCs w:val="28"/>
        </w:rPr>
        <w:t>周</w:t>
      </w:r>
      <w:r>
        <w:rPr>
          <w:rFonts w:ascii="仿宋" w:eastAsia="仿宋" w:hAnsi="仿宋" w:cs="仿宋" w:hint="eastAsia"/>
          <w:sz w:val="28"/>
          <w:szCs w:val="28"/>
        </w:rPr>
        <w:t>先生</w:t>
      </w:r>
    </w:p>
    <w:p w:rsidR="00EF52F4" w:rsidRDefault="00051F67">
      <w:pPr>
        <w:snapToGrid w:val="0"/>
        <w:spacing w:line="400" w:lineRule="exact"/>
        <w:ind w:leftChars="405" w:left="850"/>
        <w:rPr>
          <w:rFonts w:ascii="仿宋" w:eastAsia="仿宋" w:hAnsi="仿宋" w:cs="仿宋"/>
          <w:sz w:val="28"/>
          <w:szCs w:val="28"/>
        </w:rPr>
      </w:pPr>
      <w:r>
        <w:rPr>
          <w:rFonts w:ascii="仿宋" w:eastAsia="仿宋" w:hAnsi="仿宋" w:cs="仿宋" w:hint="eastAsia"/>
          <w:sz w:val="28"/>
          <w:szCs w:val="28"/>
        </w:rPr>
        <w:t>电话：（</w:t>
      </w:r>
      <w:r>
        <w:rPr>
          <w:rFonts w:ascii="仿宋" w:eastAsia="仿宋" w:hAnsi="仿宋" w:cs="仿宋" w:hint="eastAsia"/>
          <w:sz w:val="28"/>
          <w:szCs w:val="28"/>
        </w:rPr>
        <w:t>0734</w:t>
      </w:r>
      <w:r>
        <w:rPr>
          <w:rFonts w:ascii="仿宋" w:eastAsia="仿宋" w:hAnsi="仿宋" w:cs="仿宋" w:hint="eastAsia"/>
          <w:sz w:val="28"/>
          <w:szCs w:val="28"/>
        </w:rPr>
        <w:t>）</w:t>
      </w:r>
      <w:r>
        <w:rPr>
          <w:rFonts w:ascii="仿宋" w:eastAsia="仿宋" w:hAnsi="仿宋" w:cs="仿宋" w:hint="eastAsia"/>
          <w:sz w:val="28"/>
          <w:szCs w:val="28"/>
        </w:rPr>
        <w:t>887</w:t>
      </w:r>
      <w:r>
        <w:rPr>
          <w:rFonts w:ascii="仿宋" w:eastAsia="仿宋" w:hAnsi="仿宋" w:cs="仿宋" w:hint="eastAsia"/>
          <w:sz w:val="28"/>
          <w:szCs w:val="28"/>
        </w:rPr>
        <w:t>3841</w:t>
      </w:r>
      <w:r>
        <w:rPr>
          <w:rFonts w:ascii="仿宋" w:eastAsia="仿宋" w:hAnsi="仿宋" w:cs="仿宋" w:hint="eastAsia"/>
          <w:sz w:val="28"/>
          <w:szCs w:val="28"/>
        </w:rPr>
        <w:t>（办）</w:t>
      </w:r>
      <w:r>
        <w:rPr>
          <w:rFonts w:ascii="仿宋" w:eastAsia="仿宋" w:hAnsi="仿宋" w:cs="仿宋" w:hint="eastAsia"/>
          <w:sz w:val="28"/>
          <w:szCs w:val="28"/>
        </w:rPr>
        <w:t xml:space="preserve">           </w:t>
      </w:r>
    </w:p>
    <w:p w:rsidR="00EF52F4" w:rsidRDefault="00051F67">
      <w:pPr>
        <w:snapToGrid w:val="0"/>
        <w:spacing w:line="400" w:lineRule="exact"/>
        <w:ind w:leftChars="405" w:left="850"/>
        <w:rPr>
          <w:rFonts w:ascii="仿宋" w:eastAsia="仿宋" w:hAnsi="仿宋" w:cs="仿宋"/>
          <w:sz w:val="28"/>
          <w:szCs w:val="28"/>
        </w:rPr>
      </w:pPr>
      <w:r>
        <w:rPr>
          <w:rFonts w:ascii="仿宋" w:eastAsia="仿宋" w:hAnsi="仿宋" w:cs="仿宋" w:hint="eastAsia"/>
          <w:sz w:val="28"/>
          <w:szCs w:val="28"/>
        </w:rPr>
        <w:t>详细地址：衡阳华菱钢管有限公司企业管理和人力资源部</w:t>
      </w:r>
      <w:r>
        <w:rPr>
          <w:rFonts w:ascii="仿宋" w:eastAsia="仿宋" w:hAnsi="仿宋" w:cs="仿宋" w:hint="eastAsia"/>
          <w:sz w:val="28"/>
          <w:szCs w:val="28"/>
        </w:rPr>
        <w:t>/</w:t>
      </w:r>
      <w:r>
        <w:rPr>
          <w:rFonts w:ascii="仿宋" w:eastAsia="仿宋" w:hAnsi="仿宋" w:cs="仿宋" w:hint="eastAsia"/>
          <w:sz w:val="28"/>
          <w:szCs w:val="28"/>
        </w:rPr>
        <w:t>湖南衡阳钢管（集团）有限公司招标办</w:t>
      </w:r>
    </w:p>
    <w:p w:rsidR="00EF52F4" w:rsidRDefault="00EF52F4">
      <w:pPr>
        <w:pStyle w:val="af7"/>
        <w:adjustRightInd w:val="0"/>
        <w:snapToGrid w:val="0"/>
        <w:spacing w:line="360" w:lineRule="exact"/>
        <w:ind w:left="851" w:firstLineChars="0" w:firstLine="0"/>
        <w:rPr>
          <w:rFonts w:ascii="仿宋" w:eastAsia="仿宋" w:hAnsi="仿宋" w:cs="仿宋"/>
          <w:sz w:val="28"/>
          <w:szCs w:val="28"/>
        </w:rPr>
      </w:pPr>
    </w:p>
    <w:p w:rsidR="00EF52F4" w:rsidRDefault="00EF52F4">
      <w:pPr>
        <w:widowControl/>
        <w:shd w:val="clear" w:color="auto" w:fill="FFFFFF"/>
        <w:spacing w:line="270" w:lineRule="atLeast"/>
        <w:ind w:firstLine="480"/>
        <w:jc w:val="left"/>
        <w:rPr>
          <w:rFonts w:ascii="仿宋" w:eastAsia="仿宋" w:hAnsi="仿宋" w:cs="仿宋"/>
          <w:kern w:val="0"/>
          <w:sz w:val="28"/>
          <w:szCs w:val="28"/>
        </w:rPr>
      </w:pPr>
    </w:p>
    <w:p w:rsidR="00EF52F4" w:rsidRDefault="00EF52F4">
      <w:pPr>
        <w:widowControl/>
        <w:shd w:val="clear" w:color="auto" w:fill="FFFFFF"/>
        <w:spacing w:line="270" w:lineRule="atLeast"/>
        <w:ind w:firstLine="480"/>
        <w:jc w:val="left"/>
        <w:rPr>
          <w:rFonts w:ascii="仿宋" w:eastAsia="仿宋" w:hAnsi="仿宋" w:cs="仿宋"/>
          <w:kern w:val="0"/>
          <w:sz w:val="28"/>
          <w:szCs w:val="28"/>
        </w:rPr>
      </w:pPr>
    </w:p>
    <w:p w:rsidR="00EF52F4" w:rsidRDefault="00EF52F4">
      <w:pPr>
        <w:rPr>
          <w:rFonts w:ascii="仿宋" w:eastAsia="仿宋" w:hAnsi="仿宋" w:cs="仿宋"/>
        </w:rPr>
      </w:pPr>
    </w:p>
    <w:p w:rsidR="00EF52F4" w:rsidRDefault="00EF52F4">
      <w:pPr>
        <w:ind w:left="1" w:firstLineChars="200" w:firstLine="560"/>
        <w:jc w:val="left"/>
        <w:rPr>
          <w:rFonts w:ascii="仿宋" w:eastAsia="仿宋" w:hAnsi="仿宋" w:cs="仿宋"/>
          <w:sz w:val="28"/>
          <w:szCs w:val="28"/>
        </w:rPr>
      </w:pPr>
    </w:p>
    <w:p w:rsidR="00EF52F4" w:rsidRDefault="00051F67" w:rsidP="00051F67">
      <w:pPr>
        <w:snapToGrid w:val="0"/>
        <w:spacing w:line="440" w:lineRule="exact"/>
        <w:ind w:left="848" w:hangingChars="303" w:hanging="848"/>
        <w:rPr>
          <w:rFonts w:ascii="仿宋" w:eastAsia="仿宋" w:hAnsi="仿宋" w:cs="仿宋"/>
          <w:sz w:val="28"/>
          <w:szCs w:val="28"/>
        </w:rPr>
      </w:pPr>
      <w:r>
        <w:rPr>
          <w:rFonts w:ascii="仿宋" w:eastAsia="仿宋" w:hAnsi="仿宋" w:cs="仿宋" w:hint="eastAsia"/>
          <w:sz w:val="28"/>
          <w:szCs w:val="28"/>
        </w:rPr>
        <w:br w:type="page"/>
      </w:r>
    </w:p>
    <w:p w:rsidR="00EF52F4" w:rsidRDefault="00051F67">
      <w:pPr>
        <w:pStyle w:val="ae"/>
        <w:rPr>
          <w:rFonts w:ascii="仿宋" w:eastAsia="仿宋" w:hAnsi="仿宋" w:cs="仿宋"/>
          <w:sz w:val="28"/>
          <w:szCs w:val="28"/>
        </w:rPr>
      </w:pPr>
      <w:bookmarkStart w:id="7" w:name="_Toc45533238"/>
      <w:bookmarkStart w:id="8" w:name="_Toc78444327"/>
      <w:bookmarkStart w:id="9" w:name="_Toc303864875"/>
      <w:bookmarkStart w:id="10" w:name="_Toc300678058"/>
      <w:bookmarkEnd w:id="0"/>
      <w:bookmarkEnd w:id="4"/>
      <w:r>
        <w:rPr>
          <w:rFonts w:ascii="仿宋" w:eastAsia="仿宋" w:hAnsi="仿宋" w:cs="仿宋" w:hint="eastAsia"/>
          <w:sz w:val="28"/>
          <w:szCs w:val="28"/>
        </w:rPr>
        <w:lastRenderedPageBreak/>
        <w:t>第二章</w:t>
      </w:r>
      <w:r>
        <w:rPr>
          <w:rFonts w:ascii="仿宋" w:eastAsia="仿宋" w:hAnsi="仿宋" w:cs="仿宋" w:hint="eastAsia"/>
          <w:sz w:val="28"/>
          <w:szCs w:val="28"/>
        </w:rPr>
        <w:t xml:space="preserve">  </w:t>
      </w:r>
      <w:r>
        <w:rPr>
          <w:rFonts w:ascii="仿宋" w:eastAsia="仿宋" w:hAnsi="仿宋" w:cs="仿宋" w:hint="eastAsia"/>
          <w:sz w:val="28"/>
          <w:szCs w:val="28"/>
        </w:rPr>
        <w:t>投标人须知</w:t>
      </w:r>
      <w:bookmarkEnd w:id="7"/>
      <w:bookmarkEnd w:id="8"/>
    </w:p>
    <w:p w:rsidR="00EF52F4" w:rsidRDefault="00EF52F4">
      <w:pPr>
        <w:snapToGrid w:val="0"/>
        <w:jc w:val="center"/>
        <w:rPr>
          <w:rFonts w:ascii="仿宋" w:eastAsia="仿宋" w:hAnsi="仿宋" w:cs="仿宋"/>
          <w:sz w:val="28"/>
          <w:szCs w:val="28"/>
        </w:rPr>
      </w:pPr>
    </w:p>
    <w:tbl>
      <w:tblPr>
        <w:tblW w:w="978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817"/>
        <w:gridCol w:w="1418"/>
        <w:gridCol w:w="1984"/>
        <w:gridCol w:w="1559"/>
        <w:gridCol w:w="1985"/>
        <w:gridCol w:w="2019"/>
      </w:tblGrid>
      <w:tr w:rsidR="00EF52F4">
        <w:trPr>
          <w:trHeight w:val="90"/>
          <w:tblHeader/>
        </w:trPr>
        <w:tc>
          <w:tcPr>
            <w:tcW w:w="817" w:type="dxa"/>
            <w:tcBorders>
              <w:top w:val="single" w:sz="12" w:space="0" w:color="auto"/>
            </w:tcBorders>
            <w:vAlign w:val="center"/>
          </w:tcPr>
          <w:p w:rsidR="00EF52F4" w:rsidRDefault="00051F67">
            <w:pPr>
              <w:jc w:val="center"/>
              <w:rPr>
                <w:rFonts w:ascii="仿宋" w:eastAsia="仿宋" w:hAnsi="仿宋" w:cs="仿宋"/>
                <w:sz w:val="28"/>
                <w:szCs w:val="28"/>
              </w:rPr>
            </w:pPr>
            <w:r>
              <w:rPr>
                <w:rFonts w:ascii="仿宋" w:eastAsia="仿宋" w:hAnsi="仿宋" w:cs="仿宋" w:hint="eastAsia"/>
                <w:bCs/>
                <w:sz w:val="28"/>
                <w:szCs w:val="28"/>
              </w:rPr>
              <w:t>序号</w:t>
            </w:r>
          </w:p>
        </w:tc>
        <w:tc>
          <w:tcPr>
            <w:tcW w:w="1418" w:type="dxa"/>
            <w:tcBorders>
              <w:top w:val="single" w:sz="12" w:space="0" w:color="auto"/>
            </w:tcBorders>
            <w:vAlign w:val="center"/>
          </w:tcPr>
          <w:p w:rsidR="00EF52F4" w:rsidRDefault="00051F67">
            <w:pPr>
              <w:rPr>
                <w:rFonts w:ascii="仿宋" w:eastAsia="仿宋" w:hAnsi="仿宋" w:cs="仿宋"/>
                <w:bCs/>
                <w:sz w:val="28"/>
                <w:szCs w:val="28"/>
              </w:rPr>
            </w:pPr>
            <w:r>
              <w:rPr>
                <w:rFonts w:ascii="仿宋" w:eastAsia="仿宋" w:hAnsi="仿宋" w:cs="仿宋" w:hint="eastAsia"/>
                <w:bCs/>
                <w:sz w:val="28"/>
                <w:szCs w:val="28"/>
              </w:rPr>
              <w:t>条款名称</w:t>
            </w:r>
          </w:p>
        </w:tc>
        <w:tc>
          <w:tcPr>
            <w:tcW w:w="7547" w:type="dxa"/>
            <w:gridSpan w:val="4"/>
            <w:tcBorders>
              <w:top w:val="single" w:sz="12" w:space="0" w:color="auto"/>
            </w:tcBorders>
            <w:vAlign w:val="center"/>
          </w:tcPr>
          <w:p w:rsidR="00EF52F4" w:rsidRDefault="00051F67">
            <w:pPr>
              <w:jc w:val="center"/>
              <w:rPr>
                <w:rFonts w:ascii="仿宋" w:eastAsia="仿宋" w:hAnsi="仿宋" w:cs="仿宋"/>
                <w:bCs/>
                <w:sz w:val="28"/>
                <w:szCs w:val="28"/>
              </w:rPr>
            </w:pPr>
            <w:r>
              <w:rPr>
                <w:rFonts w:ascii="仿宋" w:eastAsia="仿宋" w:hAnsi="仿宋" w:cs="仿宋" w:hint="eastAsia"/>
                <w:bCs/>
                <w:sz w:val="28"/>
                <w:szCs w:val="28"/>
              </w:rPr>
              <w:t>编</w:t>
            </w:r>
            <w:r>
              <w:rPr>
                <w:rFonts w:ascii="仿宋" w:eastAsia="仿宋" w:hAnsi="仿宋" w:cs="仿宋" w:hint="eastAsia"/>
                <w:bCs/>
                <w:sz w:val="28"/>
                <w:szCs w:val="28"/>
              </w:rPr>
              <w:t xml:space="preserve">  </w:t>
            </w:r>
            <w:r>
              <w:rPr>
                <w:rFonts w:ascii="仿宋" w:eastAsia="仿宋" w:hAnsi="仿宋" w:cs="仿宋" w:hint="eastAsia"/>
                <w:bCs/>
                <w:sz w:val="28"/>
                <w:szCs w:val="28"/>
              </w:rPr>
              <w:t>列</w:t>
            </w:r>
            <w:r>
              <w:rPr>
                <w:rFonts w:ascii="仿宋" w:eastAsia="仿宋" w:hAnsi="仿宋" w:cs="仿宋" w:hint="eastAsia"/>
                <w:bCs/>
                <w:sz w:val="28"/>
                <w:szCs w:val="28"/>
              </w:rPr>
              <w:t xml:space="preserve">  </w:t>
            </w:r>
            <w:r>
              <w:rPr>
                <w:rFonts w:ascii="仿宋" w:eastAsia="仿宋" w:hAnsi="仿宋" w:cs="仿宋" w:hint="eastAsia"/>
                <w:bCs/>
                <w:sz w:val="28"/>
                <w:szCs w:val="28"/>
              </w:rPr>
              <w:t>内</w:t>
            </w:r>
            <w:r>
              <w:rPr>
                <w:rFonts w:ascii="仿宋" w:eastAsia="仿宋" w:hAnsi="仿宋" w:cs="仿宋" w:hint="eastAsia"/>
                <w:bCs/>
                <w:sz w:val="28"/>
                <w:szCs w:val="28"/>
              </w:rPr>
              <w:t xml:space="preserve">  </w:t>
            </w:r>
            <w:r>
              <w:rPr>
                <w:rFonts w:ascii="仿宋" w:eastAsia="仿宋" w:hAnsi="仿宋" w:cs="仿宋" w:hint="eastAsia"/>
                <w:bCs/>
                <w:sz w:val="28"/>
                <w:szCs w:val="28"/>
              </w:rPr>
              <w:t>容</w:t>
            </w:r>
          </w:p>
        </w:tc>
      </w:tr>
      <w:tr w:rsidR="00EF52F4">
        <w:trPr>
          <w:trHeight w:val="574"/>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货物名称</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固资单梁桥式起重机招标采购项目</w:t>
            </w:r>
          </w:p>
        </w:tc>
      </w:tr>
      <w:tr w:rsidR="00EF52F4">
        <w:trPr>
          <w:trHeight w:hRule="exact" w:val="79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2</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数量</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个单项</w:t>
            </w:r>
            <w:r>
              <w:rPr>
                <w:rFonts w:ascii="仿宋" w:eastAsia="仿宋" w:hAnsi="仿宋" w:cs="仿宋" w:hint="eastAsia"/>
                <w:sz w:val="28"/>
                <w:szCs w:val="28"/>
              </w:rPr>
              <w:t xml:space="preserve"> </w:t>
            </w:r>
          </w:p>
        </w:tc>
      </w:tr>
      <w:tr w:rsidR="00EF52F4">
        <w:trPr>
          <w:trHeight w:hRule="exact" w:val="846"/>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3</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交货时间</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202</w:t>
            </w:r>
            <w:r>
              <w:rPr>
                <w:rFonts w:ascii="仿宋" w:eastAsia="仿宋" w:hAnsi="仿宋" w:cs="仿宋" w:hint="eastAsia"/>
                <w:sz w:val="28"/>
                <w:szCs w:val="28"/>
              </w:rPr>
              <w:t>3</w:t>
            </w:r>
            <w:r>
              <w:rPr>
                <w:rFonts w:ascii="仿宋" w:eastAsia="仿宋" w:hAnsi="仿宋" w:cs="仿宋" w:hint="eastAsia"/>
                <w:sz w:val="28"/>
                <w:szCs w:val="28"/>
              </w:rPr>
              <w:t>年</w:t>
            </w:r>
            <w:r>
              <w:rPr>
                <w:rFonts w:ascii="仿宋" w:eastAsia="仿宋" w:hAnsi="仿宋" w:cs="仿宋" w:hint="eastAsia"/>
                <w:sz w:val="28"/>
                <w:szCs w:val="28"/>
              </w:rPr>
              <w:t>1</w:t>
            </w:r>
            <w:r>
              <w:rPr>
                <w:rFonts w:ascii="仿宋" w:eastAsia="仿宋" w:hAnsi="仿宋" w:cs="仿宋" w:hint="eastAsia"/>
                <w:sz w:val="28"/>
                <w:szCs w:val="28"/>
              </w:rPr>
              <w:t>月</w:t>
            </w:r>
            <w:r>
              <w:rPr>
                <w:rFonts w:ascii="仿宋" w:eastAsia="仿宋" w:hAnsi="仿宋" w:cs="仿宋" w:hint="eastAsia"/>
                <w:sz w:val="28"/>
                <w:szCs w:val="28"/>
              </w:rPr>
              <w:t>30</w:t>
            </w:r>
            <w:r>
              <w:rPr>
                <w:rFonts w:ascii="仿宋" w:eastAsia="仿宋" w:hAnsi="仿宋" w:cs="仿宋" w:hint="eastAsia"/>
                <w:sz w:val="28"/>
                <w:szCs w:val="28"/>
              </w:rPr>
              <w:t>日</w:t>
            </w:r>
            <w:r>
              <w:rPr>
                <w:rFonts w:ascii="仿宋" w:eastAsia="仿宋" w:hAnsi="仿宋" w:cs="仿宋" w:hint="eastAsia"/>
                <w:sz w:val="28"/>
                <w:szCs w:val="28"/>
              </w:rPr>
              <w:t>前</w:t>
            </w:r>
          </w:p>
        </w:tc>
      </w:tr>
      <w:tr w:rsidR="00EF52F4">
        <w:trPr>
          <w:trHeight w:hRule="exact" w:val="526"/>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4</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交货地点</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衡阳华菱连轧管有限公司厂内</w:t>
            </w:r>
          </w:p>
        </w:tc>
      </w:tr>
      <w:tr w:rsidR="00EF52F4">
        <w:trPr>
          <w:trHeight w:hRule="exact" w:val="638"/>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5</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合同类型</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固定单价合同</w:t>
            </w:r>
          </w:p>
        </w:tc>
      </w:tr>
      <w:tr w:rsidR="00EF52F4">
        <w:trPr>
          <w:trHeight w:hRule="exact" w:val="1954"/>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6</w:t>
            </w:r>
          </w:p>
        </w:tc>
        <w:tc>
          <w:tcPr>
            <w:tcW w:w="1418" w:type="dxa"/>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招标文件澄清</w:t>
            </w:r>
          </w:p>
        </w:tc>
        <w:tc>
          <w:tcPr>
            <w:tcW w:w="7547" w:type="dxa"/>
            <w:gridSpan w:val="4"/>
            <w:vAlign w:val="center"/>
          </w:tcPr>
          <w:p w:rsidR="00EF52F4" w:rsidRDefault="00051F67">
            <w:pPr>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任何要求对招标文件进行澄清的投标人，均应在投标截止日叁天以前按投标邀请书中的地址，以书面形式或电子邮件</w:t>
            </w:r>
            <w:r>
              <w:rPr>
                <w:rFonts w:ascii="仿宋" w:eastAsia="仿宋" w:hAnsi="仿宋" w:cs="仿宋" w:hint="eastAsia"/>
                <w:sz w:val="28"/>
                <w:szCs w:val="28"/>
              </w:rPr>
              <w:t>(</w:t>
            </w:r>
            <w:r>
              <w:rPr>
                <w:rFonts w:ascii="仿宋" w:eastAsia="仿宋" w:hAnsi="仿宋" w:cs="仿宋" w:hint="eastAsia"/>
                <w:sz w:val="28"/>
                <w:szCs w:val="28"/>
              </w:rPr>
              <w:t>照片、</w:t>
            </w:r>
            <w:r>
              <w:rPr>
                <w:rFonts w:ascii="仿宋" w:eastAsia="仿宋" w:hAnsi="仿宋" w:cs="仿宋" w:hint="eastAsia"/>
                <w:sz w:val="28"/>
                <w:szCs w:val="28"/>
              </w:rPr>
              <w:t>PDF</w:t>
            </w:r>
            <w:r>
              <w:rPr>
                <w:rFonts w:ascii="仿宋" w:eastAsia="仿宋" w:hAnsi="仿宋" w:cs="仿宋" w:hint="eastAsia"/>
                <w:sz w:val="28"/>
                <w:szCs w:val="28"/>
              </w:rPr>
              <w:t>文件</w:t>
            </w:r>
            <w:r>
              <w:rPr>
                <w:rFonts w:ascii="仿宋" w:eastAsia="仿宋" w:hAnsi="仿宋" w:cs="仿宋" w:hint="eastAsia"/>
                <w:sz w:val="28"/>
                <w:szCs w:val="28"/>
              </w:rPr>
              <w:t>)</w:t>
            </w:r>
            <w:r>
              <w:rPr>
                <w:rFonts w:ascii="仿宋" w:eastAsia="仿宋" w:hAnsi="仿宋" w:cs="仿宋" w:hint="eastAsia"/>
                <w:sz w:val="28"/>
                <w:szCs w:val="28"/>
              </w:rPr>
              <w:t>等形式通知招标方，招标方对投标截止叁天以前收到的任何澄清要求将以书面形式或其它合适的形式予以答复。</w:t>
            </w:r>
          </w:p>
        </w:tc>
      </w:tr>
      <w:tr w:rsidR="00EF52F4">
        <w:trPr>
          <w:trHeight w:val="512"/>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7</w:t>
            </w:r>
          </w:p>
        </w:tc>
        <w:tc>
          <w:tcPr>
            <w:tcW w:w="1418" w:type="dxa"/>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招标文件修改</w:t>
            </w:r>
          </w:p>
        </w:tc>
        <w:tc>
          <w:tcPr>
            <w:tcW w:w="7547" w:type="dxa"/>
            <w:gridSpan w:val="4"/>
            <w:vAlign w:val="center"/>
          </w:tcPr>
          <w:p w:rsidR="00EF52F4" w:rsidRDefault="00051F67">
            <w:pPr>
              <w:tabs>
                <w:tab w:val="left" w:pos="735"/>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、在投标截止日期前的任何时候，无论出于何种原因，招标方可以主动或在接受投标人提出的澄清问题后对招标文件进行修改。招标文件的修改书将构成招标文件的一部份。</w:t>
            </w:r>
          </w:p>
          <w:p w:rsidR="00EF52F4" w:rsidRDefault="00051F67">
            <w:pPr>
              <w:tabs>
                <w:tab w:val="left" w:pos="735"/>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、对招标文件的修改，将以书面、传真、电子邮件的形式通知已获取招标文件的投标人，补充文件作为招标文件的组成部分，对所有投标方有相同的约束力。</w:t>
            </w:r>
          </w:p>
          <w:p w:rsidR="00EF52F4" w:rsidRDefault="00051F67">
            <w:pPr>
              <w:tabs>
                <w:tab w:val="left" w:pos="720"/>
              </w:tabs>
              <w:adjustRightInd w:val="0"/>
              <w:snapToGrid w:val="0"/>
              <w:spacing w:line="300" w:lineRule="exac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、为使投标人编写投标文件时有充分时间对招标文件的修改部分进行研究，招标方可以自行决定，酌情延长投标截止日期。</w:t>
            </w:r>
          </w:p>
        </w:tc>
      </w:tr>
      <w:tr w:rsidR="00EF52F4">
        <w:trPr>
          <w:trHeight w:val="450"/>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8</w:t>
            </w:r>
          </w:p>
        </w:tc>
        <w:tc>
          <w:tcPr>
            <w:tcW w:w="1418" w:type="dxa"/>
            <w:vAlign w:val="center"/>
          </w:tcPr>
          <w:p w:rsidR="00EF52F4" w:rsidRDefault="00051F67">
            <w:pPr>
              <w:pStyle w:val="a6"/>
              <w:tabs>
                <w:tab w:val="left" w:pos="840"/>
              </w:tabs>
              <w:spacing w:after="20" w:line="300" w:lineRule="exact"/>
              <w:jc w:val="center"/>
              <w:rPr>
                <w:rFonts w:ascii="仿宋" w:eastAsia="仿宋" w:hAnsi="仿宋" w:cs="仿宋"/>
                <w:bCs/>
                <w:sz w:val="28"/>
                <w:szCs w:val="28"/>
              </w:rPr>
            </w:pPr>
            <w:r>
              <w:rPr>
                <w:rFonts w:ascii="仿宋" w:eastAsia="仿宋" w:hAnsi="仿宋" w:cs="仿宋" w:hint="eastAsia"/>
                <w:sz w:val="28"/>
                <w:szCs w:val="28"/>
              </w:rPr>
              <w:t>投标文件递交方式</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、纸质文件：投标人将投标文件在投标截止时间前送达或邮寄至开标地点。迟到的投标文件将被拒绝。</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、电子文件：投标人用</w:t>
            </w:r>
            <w:r>
              <w:rPr>
                <w:rFonts w:ascii="仿宋" w:eastAsia="仿宋" w:hAnsi="仿宋" w:cs="仿宋" w:hint="eastAsia"/>
                <w:sz w:val="28"/>
                <w:szCs w:val="28"/>
              </w:rPr>
              <w:t>U</w:t>
            </w:r>
            <w:r>
              <w:rPr>
                <w:rFonts w:ascii="仿宋" w:eastAsia="仿宋" w:hAnsi="仿宋" w:cs="仿宋" w:hint="eastAsia"/>
                <w:sz w:val="28"/>
                <w:szCs w:val="28"/>
              </w:rPr>
              <w:t>盘将电子版投标文件在投标截止时间前递交至开标地点（与纸质投标文件一起）或发送至招标方指定邮箱（</w:t>
            </w:r>
            <w:r>
              <w:rPr>
                <w:rFonts w:ascii="仿宋" w:eastAsia="仿宋" w:hAnsi="仿宋" w:cs="仿宋" w:hint="eastAsia"/>
                <w:sz w:val="28"/>
                <w:szCs w:val="28"/>
              </w:rPr>
              <w:t>hyst-zb</w:t>
            </w:r>
            <w:r>
              <w:rPr>
                <w:rFonts w:ascii="仿宋" w:eastAsia="仿宋" w:hAnsi="仿宋" w:cs="仿宋" w:hint="eastAsia"/>
                <w:sz w:val="28"/>
                <w:szCs w:val="28"/>
              </w:rPr>
              <w:t>3</w:t>
            </w:r>
            <w:r>
              <w:rPr>
                <w:rFonts w:ascii="仿宋" w:eastAsia="仿宋" w:hAnsi="仿宋" w:cs="仿宋" w:hint="eastAsia"/>
                <w:sz w:val="28"/>
                <w:szCs w:val="28"/>
              </w:rPr>
              <w:t>@hysteeltube.com</w:t>
            </w:r>
            <w:r>
              <w:rPr>
                <w:rFonts w:ascii="仿宋" w:eastAsia="仿宋" w:hAnsi="仿宋" w:cs="仿宋" w:hint="eastAsia"/>
                <w:sz w:val="28"/>
                <w:szCs w:val="28"/>
              </w:rPr>
              <w:t>）。</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w:t>
            </w:r>
            <w:r>
              <w:rPr>
                <w:rFonts w:ascii="仿宋" w:eastAsia="仿宋" w:hAnsi="仿宋" w:cs="仿宋" w:hint="eastAsia"/>
                <w:b/>
                <w:sz w:val="28"/>
                <w:szCs w:val="28"/>
              </w:rPr>
              <w:t>采用电子邮件方式投标的，迟到的投标文件及发错邮箱的投标文件将被拒绝</w:t>
            </w:r>
            <w:r>
              <w:rPr>
                <w:rFonts w:ascii="仿宋" w:eastAsia="仿宋" w:hAnsi="仿宋" w:cs="仿宋" w:hint="eastAsia"/>
                <w:b/>
                <w:sz w:val="28"/>
                <w:szCs w:val="28"/>
              </w:rPr>
              <w:t>(</w:t>
            </w:r>
            <w:r>
              <w:rPr>
                <w:rFonts w:ascii="仿宋" w:eastAsia="仿宋" w:hAnsi="仿宋" w:cs="仿宋" w:hint="eastAsia"/>
                <w:b/>
                <w:sz w:val="28"/>
                <w:szCs w:val="28"/>
              </w:rPr>
              <w:t>视同废标</w:t>
            </w:r>
            <w:r>
              <w:rPr>
                <w:rFonts w:ascii="仿宋" w:eastAsia="仿宋" w:hAnsi="仿宋" w:cs="仿宋" w:hint="eastAsia"/>
                <w:b/>
                <w:sz w:val="28"/>
                <w:szCs w:val="28"/>
              </w:rPr>
              <w:t>)</w:t>
            </w:r>
            <w:r>
              <w:rPr>
                <w:rFonts w:ascii="仿宋" w:eastAsia="仿宋" w:hAnsi="仿宋" w:cs="仿宋" w:hint="eastAsia"/>
                <w:b/>
                <w:sz w:val="28"/>
                <w:szCs w:val="28"/>
              </w:rPr>
              <w:t>。</w:t>
            </w:r>
          </w:p>
        </w:tc>
      </w:tr>
      <w:tr w:rsidR="00EF52F4">
        <w:trPr>
          <w:trHeight w:val="1178"/>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9</w:t>
            </w:r>
          </w:p>
        </w:tc>
        <w:tc>
          <w:tcPr>
            <w:tcW w:w="1418"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投标文件构成</w:t>
            </w:r>
          </w:p>
        </w:tc>
        <w:tc>
          <w:tcPr>
            <w:tcW w:w="7547" w:type="dxa"/>
            <w:gridSpan w:val="4"/>
            <w:vAlign w:val="center"/>
          </w:tcPr>
          <w:p w:rsidR="00EF52F4" w:rsidRDefault="00051F67">
            <w:pPr>
              <w:spacing w:line="360" w:lineRule="exact"/>
              <w:jc w:val="left"/>
              <w:rPr>
                <w:rFonts w:ascii="仿宋" w:eastAsia="仿宋" w:hAnsi="仿宋" w:cs="仿宋"/>
                <w:b/>
                <w:color w:val="FF0000"/>
                <w:sz w:val="28"/>
                <w:szCs w:val="28"/>
              </w:rPr>
            </w:pPr>
            <w:r>
              <w:rPr>
                <w:rFonts w:ascii="仿宋" w:eastAsia="仿宋" w:hAnsi="仿宋" w:cs="仿宋" w:hint="eastAsia"/>
                <w:sz w:val="28"/>
                <w:szCs w:val="28"/>
              </w:rPr>
              <w:t>开标时要求提交的投标文件资料如下：</w:t>
            </w:r>
            <w:r>
              <w:rPr>
                <w:rFonts w:ascii="仿宋" w:eastAsia="仿宋" w:hAnsi="仿宋" w:cs="仿宋" w:hint="eastAsia"/>
                <w:b/>
                <w:color w:val="FF0000"/>
                <w:sz w:val="28"/>
                <w:szCs w:val="28"/>
              </w:rPr>
              <w:t>（根据项目具体情况，本次投标文件仅需提供商务部分）</w:t>
            </w:r>
          </w:p>
          <w:p w:rsidR="00EF52F4" w:rsidRDefault="00051F67">
            <w:pPr>
              <w:tabs>
                <w:tab w:val="left" w:pos="851"/>
                <w:tab w:val="left" w:pos="993"/>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第一部分　商务文件，主要包括投标函（按投标函格式填写）；投标报价表（按照要求填写）；</w:t>
            </w:r>
          </w:p>
          <w:p w:rsidR="00EF52F4" w:rsidRDefault="00051F67">
            <w:pPr>
              <w:tabs>
                <w:tab w:val="left" w:pos="851"/>
                <w:tab w:val="left" w:pos="993"/>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lastRenderedPageBreak/>
              <w:t>开标一览表</w:t>
            </w:r>
            <w:r>
              <w:rPr>
                <w:rFonts w:ascii="仿宋" w:eastAsia="仿宋" w:hAnsi="仿宋" w:cs="仿宋" w:hint="eastAsia"/>
                <w:sz w:val="28"/>
                <w:szCs w:val="28"/>
              </w:rPr>
              <w:t>(</w:t>
            </w:r>
            <w:r>
              <w:rPr>
                <w:rFonts w:ascii="仿宋" w:eastAsia="仿宋" w:hAnsi="仿宋" w:cs="仿宋" w:hint="eastAsia"/>
                <w:sz w:val="28"/>
                <w:szCs w:val="28"/>
              </w:rPr>
              <w:t>用于唱标</w:t>
            </w:r>
            <w:r>
              <w:rPr>
                <w:rFonts w:ascii="仿宋" w:eastAsia="仿宋" w:hAnsi="仿宋" w:cs="仿宋" w:hint="eastAsia"/>
                <w:sz w:val="28"/>
                <w:szCs w:val="28"/>
              </w:rPr>
              <w:t>)</w:t>
            </w:r>
            <w:r>
              <w:rPr>
                <w:rFonts w:ascii="仿宋" w:eastAsia="仿宋" w:hAnsi="仿宋" w:cs="仿宋" w:hint="eastAsia"/>
                <w:sz w:val="28"/>
                <w:szCs w:val="28"/>
              </w:rPr>
              <w:t>；投标人资格证明文件；</w:t>
            </w:r>
          </w:p>
          <w:p w:rsidR="00EF52F4" w:rsidRDefault="00051F67">
            <w:pPr>
              <w:tabs>
                <w:tab w:val="left" w:pos="851"/>
                <w:tab w:val="left" w:pos="993"/>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物料</w:t>
            </w:r>
            <w:r>
              <w:rPr>
                <w:rFonts w:ascii="仿宋" w:eastAsia="仿宋" w:hAnsi="仿宋" w:cs="仿宋" w:hint="eastAsia"/>
                <w:sz w:val="28"/>
                <w:szCs w:val="28"/>
              </w:rPr>
              <w:t>/</w:t>
            </w:r>
            <w:r>
              <w:rPr>
                <w:rFonts w:ascii="仿宋" w:eastAsia="仿宋" w:hAnsi="仿宋" w:cs="仿宋" w:hint="eastAsia"/>
                <w:sz w:val="28"/>
                <w:szCs w:val="28"/>
              </w:rPr>
              <w:t>货物证明文件；投标保证金；偏离表；投标单位情况介绍；投标单位认为需提供的其他有关资料等。</w:t>
            </w:r>
          </w:p>
          <w:p w:rsidR="00EF52F4" w:rsidRDefault="00051F67">
            <w:pPr>
              <w:tabs>
                <w:tab w:val="left" w:pos="851"/>
                <w:tab w:val="left" w:pos="1050"/>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第二部分</w:t>
            </w:r>
            <w:r>
              <w:rPr>
                <w:rFonts w:ascii="仿宋" w:eastAsia="仿宋" w:hAnsi="仿宋" w:cs="仿宋" w:hint="eastAsia"/>
                <w:sz w:val="28"/>
                <w:szCs w:val="28"/>
              </w:rPr>
              <w:t xml:space="preserve"> </w:t>
            </w:r>
            <w:r>
              <w:rPr>
                <w:rFonts w:ascii="仿宋" w:eastAsia="仿宋" w:hAnsi="仿宋" w:cs="仿宋" w:hint="eastAsia"/>
                <w:sz w:val="28"/>
                <w:szCs w:val="28"/>
              </w:rPr>
              <w:t>技术文件，主要包括物料</w:t>
            </w:r>
            <w:r>
              <w:rPr>
                <w:rFonts w:ascii="仿宋" w:eastAsia="仿宋" w:hAnsi="仿宋" w:cs="仿宋" w:hint="eastAsia"/>
                <w:sz w:val="28"/>
                <w:szCs w:val="28"/>
              </w:rPr>
              <w:t>/</w:t>
            </w:r>
            <w:r>
              <w:rPr>
                <w:rFonts w:ascii="仿宋" w:eastAsia="仿宋" w:hAnsi="仿宋" w:cs="仿宋" w:hint="eastAsia"/>
                <w:sz w:val="28"/>
                <w:szCs w:val="28"/>
              </w:rPr>
              <w:t>货物名称、供货范围；物料</w:t>
            </w:r>
            <w:r>
              <w:rPr>
                <w:rFonts w:ascii="仿宋" w:eastAsia="仿宋" w:hAnsi="仿宋" w:cs="仿宋" w:hint="eastAsia"/>
                <w:sz w:val="28"/>
                <w:szCs w:val="28"/>
              </w:rPr>
              <w:t>/</w:t>
            </w:r>
            <w:r>
              <w:rPr>
                <w:rFonts w:ascii="仿宋" w:eastAsia="仿宋" w:hAnsi="仿宋" w:cs="仿宋" w:hint="eastAsia"/>
                <w:sz w:val="28"/>
                <w:szCs w:val="28"/>
              </w:rPr>
              <w:t>货物主要技术、性能和质量参数；主要原材料说明（自制或外购，外购的应提供供应厂家的资质证明文件）；制造标准</w:t>
            </w:r>
            <w:r>
              <w:rPr>
                <w:rFonts w:ascii="仿宋" w:eastAsia="仿宋" w:hAnsi="仿宋" w:cs="仿宋" w:hint="eastAsia"/>
                <w:sz w:val="28"/>
                <w:szCs w:val="28"/>
              </w:rPr>
              <w:t>/</w:t>
            </w:r>
            <w:r>
              <w:rPr>
                <w:rFonts w:ascii="仿宋" w:eastAsia="仿宋" w:hAnsi="仿宋" w:cs="仿宋" w:hint="eastAsia"/>
                <w:sz w:val="28"/>
                <w:szCs w:val="28"/>
              </w:rPr>
              <w:t>验收标准；交货进度安排；售后服务；资料交付；投标方的合理化建议；投标方认为需要的其它内容等。</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lastRenderedPageBreak/>
              <w:t>10</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费用承担</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投标人应承担所有与编写和提交投标文件有关的费用，不论投标的结果如何，招标方在任何情况下均无义务和责任承担这些费用。</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11</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保密</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参与招标投标活动的各方应对招标文件和投标文件中的商业和技术等资料保密，违者应对由此造成的后果承担法律责任。</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12</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语言文字</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除专用术语外，与招标投标有关的语言均使用中文。必要时专用术语应附有中文注释。</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13</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计量单位</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所有计量均采用中华人民共和国法定计量单位。</w:t>
            </w:r>
          </w:p>
        </w:tc>
      </w:tr>
      <w:tr w:rsidR="00EF52F4">
        <w:trPr>
          <w:trHeight w:val="896"/>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14</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投标文件编制</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投标文件应按第六章“投标文件格式”进行编写，如有必要，可以增加附页，作为投标文件的组成部分。其中，投标函附录在满足招标文件实质性要求的基础上，可以提出比招标文件要求更有利于招标人的承诺。</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、投标文件应当根据</w:t>
            </w:r>
            <w:r>
              <w:rPr>
                <w:rFonts w:ascii="仿宋" w:eastAsia="仿宋" w:hAnsi="仿宋" w:cs="仿宋" w:hint="eastAsia"/>
                <w:b/>
                <w:sz w:val="28"/>
                <w:szCs w:val="28"/>
              </w:rPr>
              <w:t>招标文件的构成</w:t>
            </w:r>
            <w:r>
              <w:rPr>
                <w:rFonts w:ascii="仿宋" w:eastAsia="仿宋" w:hAnsi="仿宋" w:cs="仿宋" w:hint="eastAsia"/>
                <w:sz w:val="28"/>
                <w:szCs w:val="28"/>
              </w:rPr>
              <w:t>对</w:t>
            </w:r>
            <w:r>
              <w:rPr>
                <w:rFonts w:ascii="仿宋" w:eastAsia="仿宋" w:hAnsi="仿宋" w:cs="仿宋" w:hint="eastAsia"/>
                <w:b/>
                <w:sz w:val="28"/>
                <w:szCs w:val="28"/>
              </w:rPr>
              <w:t>资格证明、技术规格要求</w:t>
            </w:r>
            <w:r>
              <w:rPr>
                <w:rFonts w:ascii="仿宋" w:eastAsia="仿宋" w:hAnsi="仿宋" w:cs="仿宋" w:hint="eastAsia"/>
                <w:sz w:val="28"/>
                <w:szCs w:val="28"/>
              </w:rPr>
              <w:t>、</w:t>
            </w:r>
            <w:r>
              <w:rPr>
                <w:rFonts w:ascii="仿宋" w:eastAsia="仿宋" w:hAnsi="仿宋" w:cs="仿宋" w:hint="eastAsia"/>
                <w:b/>
                <w:sz w:val="28"/>
                <w:szCs w:val="28"/>
              </w:rPr>
              <w:t>评标办法、合同条款、投标文件格式</w:t>
            </w:r>
            <w:r>
              <w:rPr>
                <w:rFonts w:ascii="仿宋" w:eastAsia="仿宋" w:hAnsi="仿宋" w:cs="仿宋" w:hint="eastAsia"/>
                <w:sz w:val="28"/>
                <w:szCs w:val="28"/>
              </w:rPr>
              <w:t>等内容做出实质性响应</w:t>
            </w:r>
            <w:r>
              <w:rPr>
                <w:rFonts w:ascii="仿宋" w:eastAsia="仿宋" w:hAnsi="仿宋" w:cs="仿宋" w:hint="eastAsia"/>
                <w:b/>
                <w:sz w:val="28"/>
                <w:szCs w:val="28"/>
              </w:rPr>
              <w:t>(</w:t>
            </w:r>
            <w:r>
              <w:rPr>
                <w:rFonts w:ascii="仿宋" w:eastAsia="仿宋" w:hAnsi="仿宋" w:cs="仿宋" w:hint="eastAsia"/>
                <w:b/>
                <w:sz w:val="28"/>
                <w:szCs w:val="28"/>
              </w:rPr>
              <w:t>不满足可能被废标</w:t>
            </w:r>
            <w:r>
              <w:rPr>
                <w:rFonts w:ascii="仿宋" w:eastAsia="仿宋" w:hAnsi="仿宋" w:cs="仿宋" w:hint="eastAsia"/>
                <w:b/>
                <w:sz w:val="28"/>
                <w:szCs w:val="28"/>
              </w:rPr>
              <w:t>)</w:t>
            </w:r>
            <w:r>
              <w:rPr>
                <w:rFonts w:ascii="仿宋" w:eastAsia="仿宋" w:hAnsi="仿宋" w:cs="仿宋" w:hint="eastAsia"/>
                <w:sz w:val="28"/>
                <w:szCs w:val="28"/>
              </w:rPr>
              <w:t>。</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投标文件应用不褪色的黑色碳素笔填写或打印，并由投标人的法定代表人或其委托代理人签字和盖单位章。委托代理人签字的，投标文件应附法定代表人签署的授权委托书。投标文件应尽量避免涂改、行间插字或删除。如果出现上述情况，改动之处应加盖单位章或由投标人的法定代表人或其授权的代理人签字确认。</w:t>
            </w:r>
          </w:p>
        </w:tc>
      </w:tr>
      <w:tr w:rsidR="00EF52F4">
        <w:trPr>
          <w:trHeight w:val="456"/>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15</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商务</w:t>
            </w:r>
            <w:r>
              <w:rPr>
                <w:rFonts w:ascii="仿宋" w:eastAsia="仿宋" w:hAnsi="仿宋" w:cs="仿宋" w:hint="eastAsia"/>
                <w:sz w:val="28"/>
                <w:szCs w:val="28"/>
              </w:rPr>
              <w:t>/</w:t>
            </w:r>
            <w:r>
              <w:rPr>
                <w:rFonts w:ascii="仿宋" w:eastAsia="仿宋" w:hAnsi="仿宋" w:cs="仿宋" w:hint="eastAsia"/>
                <w:sz w:val="28"/>
                <w:szCs w:val="28"/>
              </w:rPr>
              <w:t>技术偏离</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允许（</w:t>
            </w:r>
            <w:r>
              <w:rPr>
                <w:rFonts w:ascii="仿宋" w:eastAsia="仿宋" w:hAnsi="仿宋" w:cs="仿宋" w:hint="eastAsia"/>
                <w:sz w:val="28"/>
                <w:szCs w:val="28"/>
              </w:rPr>
              <w:t xml:space="preserve"> </w:t>
            </w:r>
            <w:r>
              <w:rPr>
                <w:rFonts w:ascii="仿宋" w:eastAsia="仿宋" w:hAnsi="仿宋" w:cs="仿宋" w:hint="eastAsia"/>
                <w:sz w:val="28"/>
                <w:szCs w:val="28"/>
              </w:rPr>
              <w:t>技术规格书不允许除外）</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16</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签字盖章</w:t>
            </w:r>
          </w:p>
        </w:tc>
        <w:tc>
          <w:tcPr>
            <w:tcW w:w="7547" w:type="dxa"/>
            <w:gridSpan w:val="4"/>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投标文件封面、投标函、报价一览表、投标分项报价表、偏离表、法定代表人身份证明、法定代表人授权书、保证金承诺书、开票信息表等招标文件第六章“投标文件格式”规定的必须由投标人的法定代表人或其委托代理人亲自签字和加盖单位章。</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、上述签字盖章要求投标文件正本须本人亲笔签字、盖章必</w:t>
            </w:r>
            <w:r>
              <w:rPr>
                <w:rFonts w:ascii="仿宋" w:eastAsia="仿宋" w:hAnsi="仿宋" w:cs="仿宋" w:hint="eastAsia"/>
                <w:sz w:val="28"/>
                <w:szCs w:val="28"/>
              </w:rPr>
              <w:lastRenderedPageBreak/>
              <w:t>须为原章，副本可用正本复印。</w:t>
            </w:r>
          </w:p>
        </w:tc>
      </w:tr>
      <w:tr w:rsidR="00EF52F4">
        <w:trPr>
          <w:trHeight w:val="1111"/>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lastRenderedPageBreak/>
              <w:t>17</w:t>
            </w:r>
          </w:p>
        </w:tc>
        <w:tc>
          <w:tcPr>
            <w:tcW w:w="1418" w:type="dxa"/>
            <w:vAlign w:val="center"/>
          </w:tcPr>
          <w:p w:rsidR="00EF52F4" w:rsidRDefault="00051F67">
            <w:pPr>
              <w:spacing w:line="288" w:lineRule="auto"/>
              <w:jc w:val="left"/>
              <w:rPr>
                <w:rFonts w:ascii="仿宋" w:eastAsia="仿宋" w:hAnsi="仿宋" w:cs="仿宋"/>
                <w:bCs/>
                <w:sz w:val="28"/>
                <w:szCs w:val="28"/>
              </w:rPr>
            </w:pPr>
            <w:r>
              <w:rPr>
                <w:rFonts w:ascii="仿宋" w:eastAsia="仿宋" w:hAnsi="仿宋" w:cs="仿宋" w:hint="eastAsia"/>
                <w:sz w:val="28"/>
                <w:szCs w:val="28"/>
              </w:rPr>
              <w:t>投标文件份数</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、投标文件正本一份，电子版文件一份。</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、投标文件正本的封面上应清楚地标记“正本”字样。</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color w:val="0000FF"/>
                <w:sz w:val="28"/>
                <w:szCs w:val="28"/>
              </w:rPr>
              <w:t>、投标单位须将投标文件转换成电子投标文件，电子投标文件原则上为</w:t>
            </w:r>
            <w:r>
              <w:rPr>
                <w:rFonts w:ascii="仿宋" w:eastAsia="仿宋" w:hAnsi="仿宋" w:cs="仿宋" w:hint="eastAsia"/>
                <w:color w:val="0000FF"/>
                <w:sz w:val="28"/>
                <w:szCs w:val="28"/>
              </w:rPr>
              <w:t>PDF</w:t>
            </w:r>
            <w:r>
              <w:rPr>
                <w:rFonts w:ascii="仿宋" w:eastAsia="仿宋" w:hAnsi="仿宋" w:cs="仿宋" w:hint="eastAsia"/>
                <w:color w:val="0000FF"/>
                <w:sz w:val="28"/>
                <w:szCs w:val="28"/>
              </w:rPr>
              <w:t>文件格式。其中签字盖章部分须扫描或拍照后粘贴到</w:t>
            </w:r>
            <w:r>
              <w:rPr>
                <w:rFonts w:ascii="仿宋" w:eastAsia="仿宋" w:hAnsi="仿宋" w:cs="仿宋" w:hint="eastAsia"/>
                <w:color w:val="0000FF"/>
                <w:sz w:val="28"/>
                <w:szCs w:val="28"/>
              </w:rPr>
              <w:t>word</w:t>
            </w:r>
            <w:r>
              <w:rPr>
                <w:rFonts w:ascii="仿宋" w:eastAsia="仿宋" w:hAnsi="仿宋" w:cs="仿宋" w:hint="eastAsia"/>
                <w:color w:val="0000FF"/>
                <w:sz w:val="28"/>
                <w:szCs w:val="28"/>
              </w:rPr>
              <w:t>投标文件中，再转换为</w:t>
            </w:r>
            <w:r>
              <w:rPr>
                <w:rFonts w:ascii="仿宋" w:eastAsia="仿宋" w:hAnsi="仿宋" w:cs="仿宋" w:hint="eastAsia"/>
                <w:color w:val="0000FF"/>
                <w:sz w:val="28"/>
                <w:szCs w:val="28"/>
              </w:rPr>
              <w:t>PDF</w:t>
            </w:r>
            <w:r>
              <w:rPr>
                <w:rFonts w:ascii="仿宋" w:eastAsia="仿宋" w:hAnsi="仿宋" w:cs="仿宋" w:hint="eastAsia"/>
                <w:color w:val="0000FF"/>
                <w:sz w:val="28"/>
                <w:szCs w:val="28"/>
              </w:rPr>
              <w:t>格式文件，另提交</w:t>
            </w:r>
            <w:r>
              <w:rPr>
                <w:rFonts w:ascii="仿宋" w:eastAsia="仿宋" w:hAnsi="仿宋" w:cs="仿宋" w:hint="eastAsia"/>
                <w:color w:val="0000FF"/>
                <w:sz w:val="28"/>
                <w:szCs w:val="28"/>
              </w:rPr>
              <w:t>office</w:t>
            </w:r>
            <w:r>
              <w:rPr>
                <w:rFonts w:ascii="仿宋" w:eastAsia="仿宋" w:hAnsi="仿宋" w:cs="仿宋" w:hint="eastAsia"/>
                <w:color w:val="0000FF"/>
                <w:sz w:val="28"/>
                <w:szCs w:val="28"/>
              </w:rPr>
              <w:t>格式开票信息表及报价清单或分项报价各１份，电子投标文件名称格式为：“××××项目投标文件</w:t>
            </w:r>
            <w:r>
              <w:rPr>
                <w:rFonts w:ascii="仿宋" w:eastAsia="仿宋" w:hAnsi="仿宋" w:cs="仿宋" w:hint="eastAsia"/>
                <w:color w:val="0000FF"/>
                <w:sz w:val="28"/>
                <w:szCs w:val="28"/>
              </w:rPr>
              <w:t>- (</w:t>
            </w:r>
            <w:r>
              <w:rPr>
                <w:rFonts w:ascii="仿宋" w:eastAsia="仿宋" w:hAnsi="仿宋" w:cs="仿宋" w:hint="eastAsia"/>
                <w:color w:val="0000FF"/>
                <w:sz w:val="28"/>
                <w:szCs w:val="28"/>
              </w:rPr>
              <w:t>××××公司简称</w:t>
            </w:r>
            <w:r>
              <w:rPr>
                <w:rFonts w:ascii="仿宋" w:eastAsia="仿宋" w:hAnsi="仿宋" w:cs="仿宋" w:hint="eastAsia"/>
                <w:color w:val="0000FF"/>
                <w:sz w:val="28"/>
                <w:szCs w:val="28"/>
              </w:rPr>
              <w:t>)</w:t>
            </w:r>
            <w:r>
              <w:rPr>
                <w:rFonts w:ascii="仿宋" w:eastAsia="仿宋" w:hAnsi="仿宋" w:cs="仿宋" w:hint="eastAsia"/>
                <w:color w:val="0000FF"/>
                <w:sz w:val="28"/>
                <w:szCs w:val="28"/>
              </w:rPr>
              <w:t>”。</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18</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装订</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投标文件应按以下要求顺序装订：</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商务标部分：包括商务标目录的内容；</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技术标部分：按招标文件要求；</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上述二部分装订为一本，每份装订应牢固、不易拆散和换页，提倡双面打印。</w:t>
            </w:r>
          </w:p>
        </w:tc>
      </w:tr>
      <w:tr w:rsidR="00EF52F4">
        <w:trPr>
          <w:trHeight w:val="229"/>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19</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封套上写明</w:t>
            </w:r>
          </w:p>
        </w:tc>
        <w:tc>
          <w:tcPr>
            <w:tcW w:w="7547" w:type="dxa"/>
            <w:gridSpan w:val="4"/>
            <w:vAlign w:val="center"/>
          </w:tcPr>
          <w:p w:rsidR="00EF52F4" w:rsidRDefault="00051F67">
            <w:pPr>
              <w:snapToGrid w:val="0"/>
              <w:spacing w:line="360" w:lineRule="exact"/>
              <w:jc w:val="left"/>
              <w:rPr>
                <w:rFonts w:ascii="仿宋" w:eastAsia="仿宋" w:hAnsi="仿宋" w:cs="仿宋"/>
                <w:sz w:val="28"/>
                <w:szCs w:val="28"/>
              </w:rPr>
            </w:pPr>
            <w:r>
              <w:rPr>
                <w:rFonts w:ascii="仿宋" w:eastAsia="仿宋" w:hAnsi="仿宋" w:cs="仿宋" w:hint="eastAsia"/>
                <w:sz w:val="28"/>
                <w:szCs w:val="28"/>
              </w:rPr>
              <w:t>投标人全称：</w:t>
            </w:r>
            <w:r>
              <w:rPr>
                <w:rFonts w:ascii="仿宋" w:eastAsia="仿宋" w:hAnsi="仿宋" w:cs="仿宋" w:hint="eastAsia"/>
                <w:sz w:val="28"/>
                <w:szCs w:val="28"/>
              </w:rPr>
              <w:t xml:space="preserve">                      </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（项目名称）投标文件在</w:t>
            </w:r>
            <w:r>
              <w:rPr>
                <w:rFonts w:ascii="仿宋" w:eastAsia="仿宋" w:hAnsi="仿宋" w:cs="仿宋" w:hint="eastAsia"/>
                <w:sz w:val="28"/>
                <w:szCs w:val="28"/>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rPr>
              <w:t>月</w:t>
            </w:r>
            <w:r>
              <w:rPr>
                <w:rFonts w:ascii="仿宋" w:eastAsia="仿宋" w:hAnsi="仿宋" w:cs="仿宋" w:hint="eastAsia"/>
                <w:sz w:val="28"/>
                <w:szCs w:val="28"/>
              </w:rPr>
              <w:t xml:space="preserve">  </w:t>
            </w:r>
            <w:r>
              <w:rPr>
                <w:rFonts w:ascii="仿宋" w:eastAsia="仿宋" w:hAnsi="仿宋" w:cs="仿宋" w:hint="eastAsia"/>
                <w:sz w:val="28"/>
                <w:szCs w:val="28"/>
              </w:rPr>
              <w:t>日</w:t>
            </w:r>
            <w:r>
              <w:rPr>
                <w:rFonts w:ascii="仿宋" w:eastAsia="仿宋" w:hAnsi="仿宋" w:cs="仿宋" w:hint="eastAsia"/>
                <w:sz w:val="28"/>
                <w:szCs w:val="28"/>
              </w:rPr>
              <w:t xml:space="preserve">   </w:t>
            </w:r>
            <w:r>
              <w:rPr>
                <w:rFonts w:ascii="仿宋" w:eastAsia="仿宋" w:hAnsi="仿宋" w:cs="仿宋" w:hint="eastAsia"/>
                <w:sz w:val="28"/>
                <w:szCs w:val="28"/>
              </w:rPr>
              <w:t>时</w:t>
            </w:r>
            <w:r>
              <w:rPr>
                <w:rFonts w:ascii="仿宋" w:eastAsia="仿宋" w:hAnsi="仿宋" w:cs="仿宋" w:hint="eastAsia"/>
                <w:sz w:val="28"/>
                <w:szCs w:val="28"/>
              </w:rPr>
              <w:t xml:space="preserve">  </w:t>
            </w:r>
            <w:r>
              <w:rPr>
                <w:rFonts w:ascii="仿宋" w:eastAsia="仿宋" w:hAnsi="仿宋" w:cs="仿宋" w:hint="eastAsia"/>
                <w:sz w:val="28"/>
                <w:szCs w:val="28"/>
              </w:rPr>
              <w:t>分前不得开启（注：封套上应分明注明投标文件的名称，未按要求密封和加写标记的投标文件，招标人不予受理。）</w:t>
            </w:r>
          </w:p>
        </w:tc>
      </w:tr>
      <w:tr w:rsidR="00EF52F4">
        <w:trPr>
          <w:trHeight w:val="530"/>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20</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投标有</w:t>
            </w:r>
          </w:p>
          <w:p w:rsidR="00EF52F4" w:rsidRDefault="00051F67">
            <w:pPr>
              <w:jc w:val="left"/>
              <w:rPr>
                <w:rFonts w:ascii="仿宋" w:eastAsia="仿宋" w:hAnsi="仿宋" w:cs="仿宋"/>
                <w:sz w:val="28"/>
                <w:szCs w:val="28"/>
              </w:rPr>
            </w:pPr>
            <w:r>
              <w:rPr>
                <w:rFonts w:ascii="仿宋" w:eastAsia="仿宋" w:hAnsi="仿宋" w:cs="仿宋" w:hint="eastAsia"/>
                <w:sz w:val="28"/>
                <w:szCs w:val="28"/>
              </w:rPr>
              <w:t>效期</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、从投标文件递交截止时间及开标时间起算的</w:t>
            </w:r>
            <w:r>
              <w:rPr>
                <w:rFonts w:ascii="仿宋" w:eastAsia="仿宋" w:hAnsi="仿宋" w:cs="仿宋" w:hint="eastAsia"/>
                <w:sz w:val="28"/>
                <w:szCs w:val="28"/>
              </w:rPr>
              <w:t>60</w:t>
            </w:r>
            <w:r>
              <w:rPr>
                <w:rFonts w:ascii="仿宋" w:eastAsia="仿宋" w:hAnsi="仿宋" w:cs="仿宋" w:hint="eastAsia"/>
                <w:sz w:val="28"/>
                <w:szCs w:val="28"/>
              </w:rPr>
              <w:t>日历天投标有效期内有效。</w:t>
            </w:r>
          </w:p>
          <w:p w:rsidR="00EF52F4" w:rsidRDefault="00051F67">
            <w:pPr>
              <w:pStyle w:val="p0"/>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、投标有效期内，投标人不得要求撤销或修改其投标文件内容。</w:t>
            </w:r>
          </w:p>
          <w:p w:rsidR="00EF52F4" w:rsidRDefault="00051F67">
            <w:pPr>
              <w:pStyle w:val="p0"/>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出现特殊情况需要延长投标有效期的，招标人以书面形式通知所有投标人延长投标有效期。投标人同意延长的，应相应延长其投标保证金的有效期，但不得修改投标文件实质性内容；投标人拒绝延长的，其投标失效，但投标人有权收回其投标保证金。</w:t>
            </w:r>
          </w:p>
        </w:tc>
      </w:tr>
      <w:tr w:rsidR="00EF52F4">
        <w:trPr>
          <w:trHeight w:val="530"/>
        </w:trPr>
        <w:tc>
          <w:tcPr>
            <w:tcW w:w="817" w:type="dxa"/>
            <w:vMerge w:val="restart"/>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21</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投标保</w:t>
            </w:r>
          </w:p>
          <w:p w:rsidR="00EF52F4" w:rsidRDefault="00051F67">
            <w:pPr>
              <w:jc w:val="left"/>
              <w:rPr>
                <w:rFonts w:ascii="仿宋" w:eastAsia="仿宋" w:hAnsi="仿宋" w:cs="仿宋"/>
                <w:sz w:val="28"/>
                <w:szCs w:val="28"/>
              </w:rPr>
            </w:pPr>
            <w:r>
              <w:rPr>
                <w:rFonts w:ascii="仿宋" w:eastAsia="仿宋" w:hAnsi="仿宋" w:cs="仿宋" w:hint="eastAsia"/>
                <w:sz w:val="28"/>
                <w:szCs w:val="28"/>
              </w:rPr>
              <w:t>证金</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投标保证金</w:t>
            </w:r>
            <w:r>
              <w:rPr>
                <w:rFonts w:ascii="仿宋" w:eastAsia="仿宋" w:hAnsi="仿宋" w:cs="仿宋" w:hint="eastAsia"/>
                <w:b/>
                <w:sz w:val="28"/>
                <w:szCs w:val="28"/>
                <w:u w:val="single"/>
              </w:rPr>
              <w:t>6</w:t>
            </w:r>
            <w:r>
              <w:rPr>
                <w:rFonts w:ascii="仿宋" w:eastAsia="仿宋" w:hAnsi="仿宋" w:cs="仿宋" w:hint="eastAsia"/>
                <w:b/>
                <w:sz w:val="28"/>
                <w:szCs w:val="28"/>
                <w:u w:val="single"/>
              </w:rPr>
              <w:t>000</w:t>
            </w:r>
            <w:r>
              <w:rPr>
                <w:rFonts w:ascii="仿宋" w:eastAsia="仿宋" w:hAnsi="仿宋" w:cs="仿宋" w:hint="eastAsia"/>
                <w:b/>
                <w:sz w:val="28"/>
                <w:szCs w:val="28"/>
                <w:u w:val="single"/>
              </w:rPr>
              <w:t>元</w:t>
            </w:r>
            <w:r>
              <w:rPr>
                <w:rFonts w:ascii="仿宋" w:eastAsia="仿宋" w:hAnsi="仿宋" w:cs="仿宋" w:hint="eastAsia"/>
                <w:sz w:val="28"/>
                <w:szCs w:val="28"/>
              </w:rPr>
              <w:t>人民币</w:t>
            </w:r>
          </w:p>
        </w:tc>
      </w:tr>
      <w:tr w:rsidR="00EF52F4">
        <w:trPr>
          <w:trHeight w:val="530"/>
        </w:trPr>
        <w:tc>
          <w:tcPr>
            <w:tcW w:w="817" w:type="dxa"/>
            <w:vMerge/>
            <w:vAlign w:val="center"/>
          </w:tcPr>
          <w:p w:rsidR="00EF52F4" w:rsidRDefault="00EF52F4">
            <w:pPr>
              <w:jc w:val="center"/>
              <w:rPr>
                <w:rFonts w:ascii="仿宋" w:eastAsia="仿宋" w:hAnsi="仿宋" w:cs="仿宋"/>
                <w:sz w:val="28"/>
                <w:szCs w:val="28"/>
              </w:rPr>
            </w:pP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投标保证金形式</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电汇转账或投标单位在衡钢的应付款（在衡钢有货款</w:t>
            </w:r>
            <w:r>
              <w:rPr>
                <w:rFonts w:ascii="仿宋" w:eastAsia="仿宋" w:hAnsi="仿宋" w:cs="仿宋" w:hint="eastAsia"/>
                <w:sz w:val="28"/>
                <w:szCs w:val="28"/>
              </w:rPr>
              <w:t>/</w:t>
            </w:r>
            <w:r>
              <w:rPr>
                <w:rFonts w:ascii="仿宋" w:eastAsia="仿宋" w:hAnsi="仿宋" w:cs="仿宋" w:hint="eastAsia"/>
                <w:sz w:val="28"/>
                <w:szCs w:val="28"/>
              </w:rPr>
              <w:t>工程款</w:t>
            </w:r>
            <w:r>
              <w:rPr>
                <w:rFonts w:ascii="仿宋" w:eastAsia="仿宋" w:hAnsi="仿宋" w:cs="仿宋" w:hint="eastAsia"/>
                <w:sz w:val="28"/>
                <w:szCs w:val="28"/>
              </w:rPr>
              <w:t>/</w:t>
            </w:r>
            <w:r>
              <w:rPr>
                <w:rFonts w:ascii="仿宋" w:eastAsia="仿宋" w:hAnsi="仿宋" w:cs="仿宋" w:hint="eastAsia"/>
                <w:sz w:val="28"/>
                <w:szCs w:val="28"/>
              </w:rPr>
              <w:t>维修款的，可充当保证金，但须投标函目录提交</w:t>
            </w:r>
            <w:r>
              <w:rPr>
                <w:rFonts w:ascii="仿宋" w:eastAsia="仿宋" w:hAnsi="仿宋" w:cs="仿宋" w:hint="eastAsia"/>
                <w:bCs/>
                <w:sz w:val="28"/>
                <w:szCs w:val="28"/>
              </w:rPr>
              <w:t>投标保证金承诺书</w:t>
            </w:r>
            <w:r>
              <w:rPr>
                <w:rFonts w:ascii="仿宋" w:eastAsia="仿宋" w:hAnsi="仿宋" w:cs="仿宋" w:hint="eastAsia"/>
                <w:sz w:val="28"/>
                <w:szCs w:val="28"/>
              </w:rPr>
              <w:t>）</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开户行：工行衡阳银雁支行</w:t>
            </w:r>
            <w:r>
              <w:rPr>
                <w:rFonts w:ascii="仿宋" w:eastAsia="仿宋" w:hAnsi="仿宋" w:cs="仿宋" w:hint="eastAsia"/>
                <w:sz w:val="28"/>
                <w:szCs w:val="28"/>
              </w:rPr>
              <w:t xml:space="preserve">    </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开户名：衡阳华菱连轧管有限公司</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帐</w:t>
            </w:r>
            <w:r>
              <w:rPr>
                <w:rFonts w:ascii="仿宋" w:eastAsia="仿宋" w:hAnsi="仿宋" w:cs="仿宋" w:hint="eastAsia"/>
                <w:sz w:val="28"/>
                <w:szCs w:val="28"/>
              </w:rPr>
              <w:t xml:space="preserve">  </w:t>
            </w:r>
            <w:r>
              <w:rPr>
                <w:rFonts w:ascii="仿宋" w:eastAsia="仿宋" w:hAnsi="仿宋" w:cs="仿宋" w:hint="eastAsia"/>
                <w:sz w:val="28"/>
                <w:szCs w:val="28"/>
              </w:rPr>
              <w:t>号：</w:t>
            </w:r>
            <w:r>
              <w:rPr>
                <w:rFonts w:ascii="仿宋" w:eastAsia="仿宋" w:hAnsi="仿宋" w:cs="仿宋" w:hint="eastAsia"/>
                <w:sz w:val="28"/>
                <w:szCs w:val="28"/>
              </w:rPr>
              <w:t>1905022319020105051</w:t>
            </w:r>
          </w:p>
        </w:tc>
      </w:tr>
      <w:tr w:rsidR="00EF52F4">
        <w:trPr>
          <w:trHeight w:val="310"/>
        </w:trPr>
        <w:tc>
          <w:tcPr>
            <w:tcW w:w="817" w:type="dxa"/>
            <w:vAlign w:val="center"/>
          </w:tcPr>
          <w:p w:rsidR="00EF52F4" w:rsidRDefault="00051F67">
            <w:pPr>
              <w:ind w:firstLineChars="100" w:firstLine="280"/>
              <w:rPr>
                <w:rFonts w:ascii="仿宋" w:eastAsia="仿宋" w:hAnsi="仿宋" w:cs="仿宋"/>
                <w:sz w:val="28"/>
                <w:szCs w:val="28"/>
              </w:rPr>
            </w:pPr>
            <w:r>
              <w:rPr>
                <w:rFonts w:ascii="仿宋" w:eastAsia="仿宋" w:hAnsi="仿宋" w:cs="仿宋" w:hint="eastAsia"/>
                <w:sz w:val="28"/>
                <w:szCs w:val="28"/>
              </w:rPr>
              <w:t>22</w:t>
            </w:r>
          </w:p>
        </w:tc>
        <w:tc>
          <w:tcPr>
            <w:tcW w:w="1418" w:type="dxa"/>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投标保证金规定</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、投标人在递交投标文件的同时应按本章规定的投标保证金形式递交投标保证金，并作为其投标文件的组成部分。</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lastRenderedPageBreak/>
              <w:t>2</w:t>
            </w:r>
            <w:r>
              <w:rPr>
                <w:rFonts w:ascii="仿宋" w:eastAsia="仿宋" w:hAnsi="仿宋" w:cs="仿宋" w:hint="eastAsia"/>
                <w:sz w:val="28"/>
                <w:szCs w:val="28"/>
              </w:rPr>
              <w:t>、投标人不按本章要求提交投标保证金的，其投标文件作废标处理。</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、未中标人投标保证金（银行汇票、现金、转账）于中标通知书发出</w:t>
            </w:r>
            <w:r>
              <w:rPr>
                <w:rFonts w:ascii="仿宋" w:eastAsia="仿宋" w:hAnsi="仿宋" w:cs="仿宋" w:hint="eastAsia"/>
                <w:sz w:val="28"/>
                <w:szCs w:val="28"/>
              </w:rPr>
              <w:t>20</w:t>
            </w:r>
            <w:r>
              <w:rPr>
                <w:rFonts w:ascii="仿宋" w:eastAsia="仿宋" w:hAnsi="仿宋" w:cs="仿宋" w:hint="eastAsia"/>
                <w:sz w:val="28"/>
                <w:szCs w:val="28"/>
              </w:rPr>
              <w:t>个工作日后退还。</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4</w:t>
            </w:r>
            <w:r>
              <w:rPr>
                <w:rFonts w:ascii="仿宋" w:eastAsia="仿宋" w:hAnsi="仿宋" w:cs="仿宋" w:hint="eastAsia"/>
                <w:sz w:val="28"/>
                <w:szCs w:val="28"/>
              </w:rPr>
              <w:t>、中标人的投标保证金在招标方与中标人签订合同</w:t>
            </w:r>
            <w:r>
              <w:rPr>
                <w:rFonts w:ascii="仿宋" w:eastAsia="仿宋" w:hAnsi="仿宋" w:cs="仿宋" w:hint="eastAsia"/>
                <w:sz w:val="28"/>
                <w:szCs w:val="28"/>
              </w:rPr>
              <w:t>20</w:t>
            </w:r>
            <w:r>
              <w:rPr>
                <w:rFonts w:ascii="仿宋" w:eastAsia="仿宋" w:hAnsi="仿宋" w:cs="仿宋" w:hint="eastAsia"/>
                <w:sz w:val="28"/>
                <w:szCs w:val="28"/>
              </w:rPr>
              <w:t>个工作日后退还。</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5</w:t>
            </w:r>
            <w:r>
              <w:rPr>
                <w:rFonts w:ascii="仿宋" w:eastAsia="仿宋" w:hAnsi="仿宋" w:cs="仿宋" w:hint="eastAsia"/>
                <w:sz w:val="28"/>
                <w:szCs w:val="28"/>
              </w:rPr>
              <w:t>、有下列情形之一的，投标保证金将不予退还：</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w:t>
            </w:r>
            <w:r>
              <w:rPr>
                <w:rFonts w:ascii="仿宋" w:eastAsia="仿宋" w:hAnsi="仿宋" w:cs="仿宋" w:hint="eastAsia"/>
                <w:sz w:val="28"/>
                <w:szCs w:val="28"/>
              </w:rPr>
              <w:t>1</w:t>
            </w:r>
            <w:r>
              <w:rPr>
                <w:rFonts w:ascii="仿宋" w:eastAsia="仿宋" w:hAnsi="仿宋" w:cs="仿宋" w:hint="eastAsia"/>
                <w:sz w:val="28"/>
                <w:szCs w:val="28"/>
              </w:rPr>
              <w:t>）投标人在规定的投标有效期内撤销或修改其投标文件。</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w:t>
            </w:r>
            <w:r>
              <w:rPr>
                <w:rFonts w:ascii="仿宋" w:eastAsia="仿宋" w:hAnsi="仿宋" w:cs="仿宋" w:hint="eastAsia"/>
                <w:sz w:val="28"/>
                <w:szCs w:val="28"/>
              </w:rPr>
              <w:t>2</w:t>
            </w:r>
            <w:r>
              <w:rPr>
                <w:rFonts w:ascii="仿宋" w:eastAsia="仿宋" w:hAnsi="仿宋" w:cs="仿宋" w:hint="eastAsia"/>
                <w:sz w:val="28"/>
                <w:szCs w:val="28"/>
              </w:rPr>
              <w:t>）中标人在收到中标通知书后，无正当理由拒签合同和协议书或未按招标文件规定提交履约担保。</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w:t>
            </w:r>
            <w:r>
              <w:rPr>
                <w:rFonts w:ascii="仿宋" w:eastAsia="仿宋" w:hAnsi="仿宋" w:cs="仿宋" w:hint="eastAsia"/>
                <w:sz w:val="28"/>
                <w:szCs w:val="28"/>
              </w:rPr>
              <w:t>3</w:t>
            </w:r>
            <w:r>
              <w:rPr>
                <w:rFonts w:ascii="仿宋" w:eastAsia="仿宋" w:hAnsi="仿宋" w:cs="仿宋" w:hint="eastAsia"/>
                <w:sz w:val="28"/>
                <w:szCs w:val="28"/>
              </w:rPr>
              <w:t>）投标人存在腐败或欺诈、串通投标等违法违规行为。</w:t>
            </w:r>
          </w:p>
        </w:tc>
      </w:tr>
      <w:tr w:rsidR="00EF52F4">
        <w:trPr>
          <w:trHeight w:val="490"/>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lastRenderedPageBreak/>
              <w:t>23</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开标程序</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、密封情况检查：由招标人或投标人代表检查。</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、开标顺序：按递交投标文件的先后顺序或抽签。</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、招标人在规定的开标时间和地点公开唱标，招标人主持开标会议，并邀请投标人的法定代表人或委托代理人准时参加</w:t>
            </w:r>
            <w:r>
              <w:rPr>
                <w:rFonts w:ascii="仿宋" w:eastAsia="仿宋" w:hAnsi="仿宋" w:cs="仿宋" w:hint="eastAsia"/>
                <w:bCs/>
                <w:sz w:val="28"/>
                <w:szCs w:val="28"/>
              </w:rPr>
              <w:t>(</w:t>
            </w:r>
            <w:r>
              <w:rPr>
                <w:rFonts w:ascii="仿宋" w:eastAsia="仿宋" w:hAnsi="仿宋" w:cs="仿宋" w:hint="eastAsia"/>
                <w:bCs/>
                <w:sz w:val="28"/>
                <w:szCs w:val="28"/>
              </w:rPr>
              <w:t>出席开标仪式投标代表须为非疫区和中等及以</w:t>
            </w:r>
            <w:r>
              <w:rPr>
                <w:rFonts w:ascii="仿宋" w:eastAsia="仿宋" w:hAnsi="仿宋" w:cs="仿宋" w:hint="eastAsia"/>
                <w:b/>
                <w:bCs/>
                <w:sz w:val="28"/>
                <w:szCs w:val="28"/>
              </w:rPr>
              <w:t>下</w:t>
            </w:r>
            <w:r>
              <w:rPr>
                <w:rFonts w:ascii="仿宋" w:eastAsia="仿宋" w:hAnsi="仿宋" w:cs="仿宋" w:hint="eastAsia"/>
                <w:bCs/>
                <w:sz w:val="28"/>
                <w:szCs w:val="28"/>
              </w:rPr>
              <w:t>风险区域人员，且未经过隔离、无发热</w:t>
            </w:r>
            <w:r>
              <w:rPr>
                <w:rFonts w:ascii="仿宋" w:eastAsia="仿宋" w:hAnsi="仿宋" w:cs="仿宋" w:hint="eastAsia"/>
                <w:bCs/>
                <w:sz w:val="28"/>
                <w:szCs w:val="28"/>
              </w:rPr>
              <w:t>(</w:t>
            </w:r>
            <w:r>
              <w:rPr>
                <w:rFonts w:ascii="仿宋" w:eastAsia="仿宋" w:hAnsi="仿宋" w:cs="仿宋" w:hint="eastAsia"/>
                <w:bCs/>
                <w:sz w:val="28"/>
                <w:szCs w:val="28"/>
              </w:rPr>
              <w:t>发烧</w:t>
            </w:r>
            <w:r>
              <w:rPr>
                <w:rFonts w:ascii="仿宋" w:eastAsia="仿宋" w:hAnsi="仿宋" w:cs="仿宋" w:hint="eastAsia"/>
                <w:bCs/>
                <w:sz w:val="28"/>
                <w:szCs w:val="28"/>
              </w:rPr>
              <w:t>)</w:t>
            </w:r>
            <w:r>
              <w:rPr>
                <w:rFonts w:ascii="仿宋" w:eastAsia="仿宋" w:hAnsi="仿宋" w:cs="仿宋" w:hint="eastAsia"/>
                <w:bCs/>
                <w:sz w:val="28"/>
                <w:szCs w:val="28"/>
              </w:rPr>
              <w:t>症状或经过核酸检测的健康人员，并戴好口罩，接受健康码检查</w:t>
            </w:r>
            <w:r>
              <w:rPr>
                <w:rFonts w:ascii="仿宋" w:eastAsia="仿宋" w:hAnsi="仿宋" w:cs="仿宋" w:hint="eastAsia"/>
                <w:bCs/>
                <w:sz w:val="28"/>
                <w:szCs w:val="28"/>
              </w:rPr>
              <w:t>)</w:t>
            </w:r>
            <w:r>
              <w:rPr>
                <w:rFonts w:ascii="仿宋" w:eastAsia="仿宋" w:hAnsi="仿宋" w:cs="仿宋" w:hint="eastAsia"/>
                <w:sz w:val="28"/>
                <w:szCs w:val="28"/>
              </w:rPr>
              <w:t>。</w:t>
            </w:r>
          </w:p>
        </w:tc>
      </w:tr>
      <w:tr w:rsidR="00EF52F4">
        <w:trPr>
          <w:trHeight w:val="1036"/>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24</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评标委员会组建</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评标专家确定方式：招标方从衡钢评委专家库中抽取。</w:t>
            </w:r>
          </w:p>
        </w:tc>
      </w:tr>
      <w:tr w:rsidR="00EF52F4">
        <w:trPr>
          <w:trHeight w:val="461"/>
        </w:trPr>
        <w:tc>
          <w:tcPr>
            <w:tcW w:w="817" w:type="dxa"/>
            <w:vAlign w:val="center"/>
          </w:tcPr>
          <w:p w:rsidR="00EF52F4" w:rsidRDefault="00051F67">
            <w:pPr>
              <w:jc w:val="center"/>
              <w:rPr>
                <w:rFonts w:ascii="仿宋" w:eastAsia="仿宋" w:hAnsi="仿宋" w:cs="仿宋"/>
                <w:sz w:val="28"/>
                <w:szCs w:val="28"/>
              </w:rPr>
            </w:pPr>
            <w:r>
              <w:rPr>
                <w:rFonts w:ascii="仿宋" w:eastAsia="仿宋" w:hAnsi="仿宋" w:cs="仿宋" w:hint="eastAsia"/>
                <w:sz w:val="28"/>
                <w:szCs w:val="28"/>
              </w:rPr>
              <w:t>25</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评标</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、招标方将组建评标委员会，其成员由技术、经济、法律、财务等方面的专家代表组成。评标委员会对投标文件进行审查、评估和比较。</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、开标后，直至向中标的投标人授予合同时止，凡与审查、澄清、评价和比较投标的有关资料及授标意见等，均不得向与评标无关其他人透露。</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、在评标过程中，如果投标人试图在投标文件审查、澄清、比较及授予合同方面向招标方施加任何影响，其投标文件将被拒绝</w:t>
            </w:r>
          </w:p>
          <w:p w:rsidR="00EF52F4" w:rsidRDefault="00051F67">
            <w:pPr>
              <w:pStyle w:val="p0"/>
              <w:spacing w:line="360" w:lineRule="exact"/>
              <w:jc w:val="left"/>
              <w:rPr>
                <w:rFonts w:ascii="仿宋" w:eastAsia="仿宋" w:hAnsi="仿宋" w:cs="仿宋"/>
                <w:sz w:val="28"/>
                <w:szCs w:val="28"/>
              </w:rPr>
            </w:pPr>
            <w:r>
              <w:rPr>
                <w:rFonts w:ascii="仿宋" w:eastAsia="仿宋" w:hAnsi="仿宋" w:cs="仿宋" w:hint="eastAsia"/>
                <w:sz w:val="28"/>
                <w:szCs w:val="28"/>
              </w:rPr>
              <w:t>4</w:t>
            </w:r>
            <w:r>
              <w:rPr>
                <w:rFonts w:ascii="仿宋" w:eastAsia="仿宋" w:hAnsi="仿宋" w:cs="仿宋" w:hint="eastAsia"/>
                <w:sz w:val="28"/>
                <w:szCs w:val="28"/>
              </w:rPr>
              <w:t>、评标活动遵循公平、公正、科学和择优的原则。</w:t>
            </w:r>
          </w:p>
          <w:p w:rsidR="00EF52F4" w:rsidRDefault="00051F67">
            <w:pPr>
              <w:pStyle w:val="p0"/>
              <w:spacing w:line="360" w:lineRule="exact"/>
              <w:jc w:val="left"/>
              <w:rPr>
                <w:rFonts w:ascii="仿宋" w:eastAsia="仿宋" w:hAnsi="仿宋" w:cs="仿宋"/>
                <w:sz w:val="28"/>
                <w:szCs w:val="28"/>
              </w:rPr>
            </w:pPr>
            <w:r>
              <w:rPr>
                <w:rFonts w:ascii="仿宋" w:eastAsia="仿宋" w:hAnsi="仿宋" w:cs="仿宋" w:hint="eastAsia"/>
                <w:sz w:val="28"/>
                <w:szCs w:val="28"/>
              </w:rPr>
              <w:t>5</w:t>
            </w:r>
            <w:r>
              <w:rPr>
                <w:rFonts w:ascii="仿宋" w:eastAsia="仿宋" w:hAnsi="仿宋" w:cs="仿宋" w:hint="eastAsia"/>
                <w:sz w:val="28"/>
                <w:szCs w:val="28"/>
              </w:rPr>
              <w:t>、评标委员会按照“评标办法”规定的评审因素、标准和程序对投标文件进行评审。</w:t>
            </w:r>
            <w:r>
              <w:rPr>
                <w:rFonts w:ascii="仿宋" w:eastAsia="仿宋" w:hAnsi="仿宋" w:cs="仿宋" w:hint="eastAsia"/>
                <w:sz w:val="28"/>
                <w:szCs w:val="28"/>
              </w:rPr>
              <w:t xml:space="preserve"> </w:t>
            </w:r>
            <w:r>
              <w:rPr>
                <w:rFonts w:ascii="仿宋" w:eastAsia="仿宋" w:hAnsi="仿宋" w:cs="仿宋" w:hint="eastAsia"/>
                <w:sz w:val="28"/>
                <w:szCs w:val="28"/>
              </w:rPr>
              <w:t>评标办法没有规定的方法、评审因素和标准，不作为评标依据。</w:t>
            </w:r>
          </w:p>
        </w:tc>
      </w:tr>
      <w:tr w:rsidR="00EF52F4">
        <w:trPr>
          <w:trHeight w:val="90"/>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26</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sz w:val="28"/>
                <w:szCs w:val="28"/>
              </w:rPr>
              <w:t>资格审查</w:t>
            </w:r>
          </w:p>
        </w:tc>
        <w:tc>
          <w:tcPr>
            <w:tcW w:w="7547" w:type="dxa"/>
            <w:gridSpan w:val="4"/>
            <w:vAlign w:val="center"/>
          </w:tcPr>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、如果没有进行资格预审，招标方将对评审价最低的投标人是否有能力履行合同义务进行审查。</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、审查将根据投标人按规定提交的资格证明文件和招标方认</w:t>
            </w:r>
            <w:r>
              <w:rPr>
                <w:rFonts w:ascii="仿宋" w:eastAsia="仿宋" w:hAnsi="仿宋" w:cs="仿宋" w:hint="eastAsia"/>
                <w:sz w:val="28"/>
                <w:szCs w:val="28"/>
              </w:rPr>
              <w:lastRenderedPageBreak/>
              <w:t>为其它有必要的、合适的方式（含现场考察），对投标人的财务、业绩、技术和生产能力等进行审查。</w:t>
            </w:r>
          </w:p>
          <w:p w:rsidR="00EF52F4" w:rsidRDefault="00051F67">
            <w:pPr>
              <w:spacing w:line="360" w:lineRule="exact"/>
              <w:jc w:val="lef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、如果审查通过，则将合同授予投标人；如果审查没有通过，则拒绝其投标。在此情况下，招标方将对下一个评审价较低的投标人的能力作类似审查。</w:t>
            </w:r>
          </w:p>
        </w:tc>
      </w:tr>
      <w:tr w:rsidR="00EF52F4">
        <w:trPr>
          <w:trHeight w:val="388"/>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lastRenderedPageBreak/>
              <w:t>27</w:t>
            </w:r>
          </w:p>
        </w:tc>
        <w:tc>
          <w:tcPr>
            <w:tcW w:w="1418" w:type="dxa"/>
            <w:vAlign w:val="center"/>
          </w:tcPr>
          <w:p w:rsidR="00EF52F4" w:rsidRDefault="00EF52F4">
            <w:pPr>
              <w:pStyle w:val="a6"/>
              <w:tabs>
                <w:tab w:val="left" w:pos="840"/>
              </w:tabs>
              <w:spacing w:after="20" w:line="300" w:lineRule="exact"/>
              <w:ind w:left="431" w:hanging="431"/>
              <w:jc w:val="left"/>
              <w:rPr>
                <w:rFonts w:ascii="仿宋" w:eastAsia="仿宋" w:hAnsi="仿宋" w:cs="仿宋"/>
                <w:bCs/>
                <w:sz w:val="28"/>
                <w:szCs w:val="28"/>
                <w:u w:val="single"/>
              </w:rPr>
            </w:pPr>
          </w:p>
          <w:p w:rsidR="00EF52F4" w:rsidRDefault="00051F67">
            <w:pPr>
              <w:pStyle w:val="a6"/>
              <w:tabs>
                <w:tab w:val="left" w:pos="840"/>
              </w:tabs>
              <w:spacing w:after="20" w:line="300" w:lineRule="exact"/>
              <w:ind w:left="431" w:hanging="431"/>
              <w:jc w:val="left"/>
              <w:rPr>
                <w:rFonts w:ascii="仿宋" w:eastAsia="仿宋" w:hAnsi="仿宋" w:cs="仿宋"/>
                <w:bCs/>
                <w:sz w:val="28"/>
                <w:szCs w:val="28"/>
              </w:rPr>
            </w:pPr>
            <w:r>
              <w:rPr>
                <w:rFonts w:ascii="仿宋" w:eastAsia="仿宋" w:hAnsi="仿宋" w:cs="仿宋" w:hint="eastAsia"/>
                <w:bCs/>
                <w:sz w:val="28"/>
                <w:szCs w:val="28"/>
              </w:rPr>
              <w:t>废标原则</w:t>
            </w:r>
          </w:p>
          <w:p w:rsidR="00EF52F4" w:rsidRDefault="00EF52F4">
            <w:pPr>
              <w:spacing w:line="288" w:lineRule="auto"/>
              <w:jc w:val="left"/>
              <w:rPr>
                <w:rFonts w:ascii="仿宋" w:eastAsia="仿宋" w:hAnsi="仿宋" w:cs="仿宋"/>
                <w:bCs/>
                <w:sz w:val="28"/>
                <w:szCs w:val="28"/>
              </w:rPr>
            </w:pPr>
          </w:p>
        </w:tc>
        <w:tc>
          <w:tcPr>
            <w:tcW w:w="7547" w:type="dxa"/>
            <w:gridSpan w:val="4"/>
            <w:vAlign w:val="center"/>
          </w:tcPr>
          <w:p w:rsidR="00EF52F4" w:rsidRDefault="00051F67">
            <w:pPr>
              <w:spacing w:line="400" w:lineRule="exac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、全部投标单位不具备投标资格。</w:t>
            </w:r>
          </w:p>
          <w:p w:rsidR="00EF52F4" w:rsidRDefault="00051F67">
            <w:pPr>
              <w:spacing w:line="400" w:lineRule="exac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、全部投标均未对招标文件做出基本响应。</w:t>
            </w:r>
          </w:p>
          <w:p w:rsidR="00EF52F4" w:rsidRDefault="00051F67">
            <w:pPr>
              <w:spacing w:line="400" w:lineRule="exact"/>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、投标价超过招标方的承受能力（或期望值）。</w:t>
            </w:r>
          </w:p>
          <w:p w:rsidR="00EF52F4" w:rsidRDefault="00051F67">
            <w:pPr>
              <w:spacing w:line="400" w:lineRule="exact"/>
              <w:rPr>
                <w:rFonts w:ascii="仿宋" w:eastAsia="仿宋" w:hAnsi="仿宋" w:cs="仿宋"/>
                <w:sz w:val="28"/>
                <w:szCs w:val="28"/>
              </w:rPr>
            </w:pPr>
            <w:r>
              <w:rPr>
                <w:rFonts w:ascii="仿宋" w:eastAsia="仿宋" w:hAnsi="仿宋" w:cs="仿宋" w:hint="eastAsia"/>
                <w:sz w:val="28"/>
                <w:szCs w:val="28"/>
              </w:rPr>
              <w:t>4</w:t>
            </w:r>
            <w:r>
              <w:rPr>
                <w:rFonts w:ascii="仿宋" w:eastAsia="仿宋" w:hAnsi="仿宋" w:cs="仿宋" w:hint="eastAsia"/>
                <w:sz w:val="28"/>
                <w:szCs w:val="28"/>
              </w:rPr>
              <w:t>、因有效投标人不足，明显缺乏竞争力。</w:t>
            </w:r>
          </w:p>
          <w:p w:rsidR="00EF52F4" w:rsidRDefault="00051F67">
            <w:pPr>
              <w:spacing w:line="400" w:lineRule="exact"/>
              <w:rPr>
                <w:rFonts w:ascii="仿宋" w:eastAsia="仿宋" w:hAnsi="仿宋" w:cs="仿宋"/>
                <w:sz w:val="28"/>
                <w:szCs w:val="28"/>
              </w:rPr>
            </w:pPr>
            <w:r>
              <w:rPr>
                <w:rFonts w:ascii="仿宋" w:eastAsia="仿宋" w:hAnsi="仿宋" w:cs="仿宋" w:hint="eastAsia"/>
                <w:sz w:val="28"/>
                <w:szCs w:val="28"/>
              </w:rPr>
              <w:t>5</w:t>
            </w:r>
            <w:r>
              <w:rPr>
                <w:rFonts w:ascii="仿宋" w:eastAsia="仿宋" w:hAnsi="仿宋" w:cs="仿宋" w:hint="eastAsia"/>
                <w:sz w:val="28"/>
                <w:szCs w:val="28"/>
              </w:rPr>
              <w:t>、有串通投标或弄虚作假或有其他违法行为的。</w:t>
            </w:r>
          </w:p>
        </w:tc>
      </w:tr>
      <w:tr w:rsidR="00EF52F4">
        <w:trPr>
          <w:trHeight w:val="1159"/>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28</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合同授予</w:t>
            </w:r>
          </w:p>
        </w:tc>
        <w:tc>
          <w:tcPr>
            <w:tcW w:w="7547" w:type="dxa"/>
            <w:gridSpan w:val="4"/>
            <w:vAlign w:val="center"/>
          </w:tcPr>
          <w:p w:rsidR="00EF52F4" w:rsidRDefault="00051F67">
            <w:pPr>
              <w:spacing w:line="400" w:lineRule="exac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、招标方将把合同授予被确定为实质上响应招标文件要求的、能够满意地履行合同义务的经评审价最低的投标人。</w:t>
            </w:r>
          </w:p>
          <w:p w:rsidR="00EF52F4" w:rsidRDefault="00051F67">
            <w:pPr>
              <w:tabs>
                <w:tab w:val="left" w:pos="840"/>
              </w:tabs>
              <w:spacing w:line="400" w:lineRule="exac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、招标方有权增减采购数量，价格按招标确定的单价执行。</w:t>
            </w:r>
          </w:p>
        </w:tc>
      </w:tr>
      <w:tr w:rsidR="00EF52F4">
        <w:trPr>
          <w:trHeight w:val="679"/>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29</w:t>
            </w:r>
          </w:p>
        </w:tc>
        <w:tc>
          <w:tcPr>
            <w:tcW w:w="1418" w:type="dxa"/>
            <w:vAlign w:val="center"/>
          </w:tcPr>
          <w:p w:rsidR="00EF52F4" w:rsidRDefault="00051F67">
            <w:pPr>
              <w:spacing w:line="288" w:lineRule="auto"/>
              <w:jc w:val="left"/>
              <w:rPr>
                <w:rFonts w:ascii="仿宋" w:eastAsia="仿宋" w:hAnsi="仿宋" w:cs="仿宋"/>
                <w:bCs/>
                <w:sz w:val="28"/>
                <w:szCs w:val="28"/>
              </w:rPr>
            </w:pPr>
            <w:r>
              <w:rPr>
                <w:rFonts w:ascii="仿宋" w:eastAsia="仿宋" w:hAnsi="仿宋" w:cs="仿宋" w:hint="eastAsia"/>
                <w:bCs/>
                <w:sz w:val="28"/>
                <w:szCs w:val="28"/>
              </w:rPr>
              <w:t>合同价格</w:t>
            </w:r>
          </w:p>
        </w:tc>
        <w:tc>
          <w:tcPr>
            <w:tcW w:w="7547" w:type="dxa"/>
            <w:gridSpan w:val="4"/>
            <w:vAlign w:val="center"/>
          </w:tcPr>
          <w:p w:rsidR="00EF52F4" w:rsidRDefault="00051F67">
            <w:pPr>
              <w:tabs>
                <w:tab w:val="left" w:pos="840"/>
              </w:tabs>
              <w:adjustRightInd w:val="0"/>
              <w:snapToGrid w:val="0"/>
              <w:spacing w:line="360" w:lineRule="exact"/>
              <w:rPr>
                <w:rFonts w:ascii="仿宋" w:eastAsia="仿宋" w:hAnsi="仿宋" w:cs="仿宋"/>
                <w:sz w:val="28"/>
                <w:szCs w:val="28"/>
              </w:rPr>
            </w:pPr>
            <w:r>
              <w:rPr>
                <w:rFonts w:ascii="仿宋" w:eastAsia="仿宋" w:hAnsi="仿宋" w:cs="仿宋" w:hint="eastAsia"/>
                <w:sz w:val="28"/>
                <w:szCs w:val="28"/>
              </w:rPr>
              <w:t>合同价格为采购方现场交货价。除非技术规格书中有特别规定，如有则以技术规格书中要求为准。中标人价格包含整个货物及服务项目全费用价格，即价格应包括制造、采购、配套、运输、安装调试</w:t>
            </w:r>
            <w:r>
              <w:rPr>
                <w:rFonts w:ascii="仿宋" w:eastAsia="仿宋" w:hAnsi="仿宋" w:cs="仿宋" w:hint="eastAsia"/>
                <w:sz w:val="28"/>
                <w:szCs w:val="28"/>
              </w:rPr>
              <w:t>/</w:t>
            </w:r>
            <w:r>
              <w:rPr>
                <w:rFonts w:ascii="仿宋" w:eastAsia="仿宋" w:hAnsi="仿宋" w:cs="仿宋" w:hint="eastAsia"/>
                <w:sz w:val="28"/>
                <w:szCs w:val="28"/>
              </w:rPr>
              <w:t>使用（指导）、培训、有关技术服务及合同规定各种税费。</w:t>
            </w:r>
          </w:p>
        </w:tc>
      </w:tr>
      <w:tr w:rsidR="00EF52F4">
        <w:trPr>
          <w:trHeight w:val="679"/>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30</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中标通知</w:t>
            </w:r>
          </w:p>
        </w:tc>
        <w:tc>
          <w:tcPr>
            <w:tcW w:w="7547" w:type="dxa"/>
            <w:gridSpan w:val="4"/>
            <w:vAlign w:val="center"/>
          </w:tcPr>
          <w:p w:rsidR="00EF52F4" w:rsidRDefault="00051F67">
            <w:pPr>
              <w:spacing w:line="360" w:lineRule="exact"/>
              <w:rPr>
                <w:rFonts w:ascii="仿宋" w:eastAsia="仿宋" w:hAnsi="仿宋" w:cs="仿宋"/>
                <w:sz w:val="28"/>
                <w:szCs w:val="28"/>
              </w:rPr>
            </w:pPr>
            <w:r>
              <w:rPr>
                <w:rFonts w:ascii="仿宋" w:eastAsia="仿宋" w:hAnsi="仿宋" w:cs="仿宋" w:hint="eastAsia"/>
                <w:sz w:val="28"/>
                <w:szCs w:val="28"/>
              </w:rPr>
              <w:t>1</w:t>
            </w:r>
            <w:r>
              <w:rPr>
                <w:rFonts w:ascii="仿宋" w:eastAsia="仿宋" w:hAnsi="仿宋" w:cs="仿宋" w:hint="eastAsia"/>
                <w:sz w:val="28"/>
                <w:szCs w:val="28"/>
              </w:rPr>
              <w:t>、在投标有效期期满之前，招标方将书面通知中标人中标。</w:t>
            </w:r>
          </w:p>
          <w:p w:rsidR="00EF52F4" w:rsidRDefault="00051F67">
            <w:pPr>
              <w:spacing w:line="360" w:lineRule="exac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、中标通知书将是合同的一个组成部分。</w:t>
            </w:r>
          </w:p>
          <w:p w:rsidR="00EF52F4" w:rsidRDefault="00051F67">
            <w:pPr>
              <w:spacing w:line="288" w:lineRule="auto"/>
              <w:rPr>
                <w:rFonts w:ascii="仿宋" w:eastAsia="仿宋" w:hAnsi="仿宋" w:cs="仿宋"/>
                <w:sz w:val="28"/>
                <w:szCs w:val="28"/>
              </w:rPr>
            </w:pPr>
            <w:r>
              <w:rPr>
                <w:rFonts w:ascii="仿宋" w:eastAsia="仿宋" w:hAnsi="仿宋" w:cs="仿宋" w:hint="eastAsia"/>
                <w:sz w:val="28"/>
                <w:szCs w:val="28"/>
              </w:rPr>
              <w:t>3</w:t>
            </w:r>
            <w:r>
              <w:rPr>
                <w:rFonts w:ascii="仿宋" w:eastAsia="仿宋" w:hAnsi="仿宋" w:cs="仿宋" w:hint="eastAsia"/>
                <w:sz w:val="28"/>
                <w:szCs w:val="28"/>
              </w:rPr>
              <w:t>、在中标人按规定提交招标服务费后（中标方交纳中标服务费领取中标通知书），招标方将迅速通知其他未中标的投标人，并按规定退还其投标保证金</w:t>
            </w:r>
          </w:p>
        </w:tc>
      </w:tr>
      <w:tr w:rsidR="00EF52F4">
        <w:trPr>
          <w:trHeight w:val="2159"/>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31</w:t>
            </w:r>
          </w:p>
        </w:tc>
        <w:tc>
          <w:tcPr>
            <w:tcW w:w="1418" w:type="dxa"/>
            <w:vAlign w:val="center"/>
          </w:tcPr>
          <w:p w:rsidR="00EF52F4" w:rsidRDefault="00051F67">
            <w:pPr>
              <w:spacing w:line="288" w:lineRule="auto"/>
              <w:jc w:val="left"/>
              <w:rPr>
                <w:rFonts w:ascii="仿宋" w:eastAsia="仿宋" w:hAnsi="仿宋" w:cs="仿宋"/>
                <w:sz w:val="28"/>
                <w:szCs w:val="28"/>
              </w:rPr>
            </w:pPr>
            <w:r>
              <w:rPr>
                <w:rFonts w:ascii="仿宋" w:eastAsia="仿宋" w:hAnsi="仿宋" w:cs="仿宋" w:hint="eastAsia"/>
                <w:bCs/>
                <w:sz w:val="28"/>
                <w:szCs w:val="28"/>
              </w:rPr>
              <w:t>签订合同</w:t>
            </w:r>
          </w:p>
        </w:tc>
        <w:tc>
          <w:tcPr>
            <w:tcW w:w="7547" w:type="dxa"/>
            <w:gridSpan w:val="4"/>
            <w:vAlign w:val="center"/>
          </w:tcPr>
          <w:p w:rsidR="00EF52F4" w:rsidRDefault="00051F67">
            <w:pPr>
              <w:spacing w:line="360" w:lineRule="exact"/>
              <w:rPr>
                <w:rFonts w:ascii="仿宋" w:eastAsia="仿宋" w:hAnsi="仿宋" w:cs="仿宋"/>
                <w:sz w:val="28"/>
                <w:szCs w:val="28"/>
              </w:rPr>
            </w:pPr>
            <w:r>
              <w:rPr>
                <w:rFonts w:ascii="仿宋" w:eastAsia="仿宋" w:hAnsi="仿宋" w:cs="仿宋" w:hint="eastAsia"/>
                <w:sz w:val="28"/>
                <w:szCs w:val="28"/>
              </w:rPr>
              <w:t xml:space="preserve"> 1</w:t>
            </w:r>
            <w:r>
              <w:rPr>
                <w:rFonts w:ascii="仿宋" w:eastAsia="仿宋" w:hAnsi="仿宋" w:cs="仿宋" w:hint="eastAsia"/>
                <w:sz w:val="28"/>
                <w:szCs w:val="28"/>
              </w:rPr>
              <w:t>、招标人和中标人应当自中标通知书规定时间签订合同，中标人无正当理由拒签合同的，招标人取消其中标资格，其投标保证金不予退还；给招标人造成的损失超过投标保证金数额的，中标人还应当对超过部分予以赔偿。</w:t>
            </w:r>
          </w:p>
          <w:p w:rsidR="00EF52F4" w:rsidRDefault="00051F67">
            <w:pPr>
              <w:spacing w:line="360" w:lineRule="exact"/>
              <w:rPr>
                <w:rFonts w:ascii="仿宋" w:eastAsia="仿宋" w:hAnsi="仿宋" w:cs="仿宋"/>
                <w:sz w:val="28"/>
                <w:szCs w:val="28"/>
              </w:rPr>
            </w:pPr>
            <w:r>
              <w:rPr>
                <w:rFonts w:ascii="仿宋" w:eastAsia="仿宋" w:hAnsi="仿宋" w:cs="仿宋" w:hint="eastAsia"/>
                <w:sz w:val="28"/>
                <w:szCs w:val="28"/>
              </w:rPr>
              <w:t>2</w:t>
            </w:r>
            <w:r>
              <w:rPr>
                <w:rFonts w:ascii="仿宋" w:eastAsia="仿宋" w:hAnsi="仿宋" w:cs="仿宋" w:hint="eastAsia"/>
                <w:sz w:val="28"/>
                <w:szCs w:val="28"/>
              </w:rPr>
              <w:t>、招标文件、中标方的投标文件及评标过程中有关澄清文件均可作为合同附件。</w:t>
            </w:r>
          </w:p>
        </w:tc>
      </w:tr>
      <w:tr w:rsidR="00EF52F4">
        <w:trPr>
          <w:trHeight w:val="584"/>
        </w:trPr>
        <w:tc>
          <w:tcPr>
            <w:tcW w:w="817" w:type="dxa"/>
            <w:vMerge w:val="restart"/>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32</w:t>
            </w:r>
          </w:p>
        </w:tc>
        <w:tc>
          <w:tcPr>
            <w:tcW w:w="1418" w:type="dxa"/>
            <w:vMerge w:val="restart"/>
            <w:vAlign w:val="center"/>
          </w:tcPr>
          <w:p w:rsidR="00EF52F4" w:rsidRDefault="00051F67">
            <w:pPr>
              <w:spacing w:line="288" w:lineRule="auto"/>
              <w:jc w:val="left"/>
              <w:rPr>
                <w:rFonts w:ascii="仿宋" w:eastAsia="仿宋" w:hAnsi="仿宋" w:cs="仿宋"/>
                <w:kern w:val="0"/>
                <w:sz w:val="28"/>
                <w:szCs w:val="28"/>
              </w:rPr>
            </w:pPr>
            <w:r>
              <w:rPr>
                <w:rFonts w:ascii="仿宋" w:eastAsia="仿宋" w:hAnsi="仿宋" w:cs="仿宋" w:hint="eastAsia"/>
                <w:kern w:val="0"/>
                <w:sz w:val="28"/>
                <w:szCs w:val="28"/>
              </w:rPr>
              <w:t>中标服务费标准</w:t>
            </w:r>
          </w:p>
        </w:tc>
        <w:tc>
          <w:tcPr>
            <w:tcW w:w="7547" w:type="dxa"/>
            <w:gridSpan w:val="4"/>
            <w:vAlign w:val="center"/>
          </w:tcPr>
          <w:p w:rsidR="00EF52F4" w:rsidRDefault="00051F67">
            <w:pPr>
              <w:tabs>
                <w:tab w:val="left" w:pos="840"/>
              </w:tabs>
              <w:adjustRightInd w:val="0"/>
              <w:snapToGrid w:val="0"/>
              <w:spacing w:line="300" w:lineRule="exact"/>
              <w:rPr>
                <w:rFonts w:ascii="仿宋" w:eastAsia="仿宋" w:hAnsi="仿宋" w:cs="仿宋"/>
                <w:sz w:val="28"/>
                <w:szCs w:val="28"/>
              </w:rPr>
            </w:pPr>
            <w:r>
              <w:rPr>
                <w:rFonts w:ascii="仿宋" w:eastAsia="仿宋" w:hAnsi="仿宋" w:cs="仿宋" w:hint="eastAsia"/>
                <w:sz w:val="28"/>
                <w:szCs w:val="28"/>
              </w:rPr>
              <w:t>中标单位须向招标单位以转账方式交纳中标服务费，中标服务费采用差额定率累进计费方式收取，标准如下：</w:t>
            </w:r>
          </w:p>
        </w:tc>
      </w:tr>
      <w:tr w:rsidR="00EF52F4">
        <w:trPr>
          <w:trHeight w:val="620"/>
        </w:trPr>
        <w:tc>
          <w:tcPr>
            <w:tcW w:w="817" w:type="dxa"/>
            <w:vMerge/>
            <w:vAlign w:val="center"/>
          </w:tcPr>
          <w:p w:rsidR="00EF52F4" w:rsidRDefault="00EF52F4">
            <w:pPr>
              <w:spacing w:line="288" w:lineRule="auto"/>
              <w:jc w:val="center"/>
              <w:rPr>
                <w:rFonts w:ascii="仿宋" w:eastAsia="仿宋" w:hAnsi="仿宋" w:cs="仿宋"/>
                <w:sz w:val="28"/>
                <w:szCs w:val="28"/>
              </w:rPr>
            </w:pPr>
          </w:p>
        </w:tc>
        <w:tc>
          <w:tcPr>
            <w:tcW w:w="1418" w:type="dxa"/>
            <w:vMerge/>
            <w:vAlign w:val="center"/>
          </w:tcPr>
          <w:p w:rsidR="00EF52F4" w:rsidRDefault="00EF52F4">
            <w:pPr>
              <w:spacing w:line="288" w:lineRule="auto"/>
              <w:jc w:val="left"/>
              <w:rPr>
                <w:rFonts w:ascii="仿宋" w:eastAsia="仿宋" w:hAnsi="仿宋" w:cs="仿宋"/>
                <w:sz w:val="28"/>
                <w:szCs w:val="28"/>
              </w:rPr>
            </w:pPr>
          </w:p>
        </w:tc>
        <w:tc>
          <w:tcPr>
            <w:tcW w:w="1984" w:type="dxa"/>
            <w:vAlign w:val="center"/>
          </w:tcPr>
          <w:p w:rsidR="00EF52F4" w:rsidRDefault="00051F67" w:rsidP="00051F67">
            <w:pPr>
              <w:spacing w:line="360" w:lineRule="exact"/>
              <w:ind w:left="280" w:hangingChars="100" w:hanging="280"/>
              <w:jc w:val="center"/>
              <w:rPr>
                <w:rFonts w:ascii="仿宋" w:eastAsia="仿宋" w:hAnsi="仿宋" w:cs="仿宋"/>
                <w:sz w:val="28"/>
                <w:szCs w:val="28"/>
              </w:rPr>
            </w:pPr>
            <w:r>
              <w:rPr>
                <w:rFonts w:ascii="仿宋" w:eastAsia="仿宋" w:hAnsi="仿宋" w:cs="仿宋" w:hint="eastAsia"/>
                <w:sz w:val="28"/>
                <w:szCs w:val="28"/>
              </w:rPr>
              <w:t>中标金额</w:t>
            </w:r>
            <w:r>
              <w:rPr>
                <w:rFonts w:ascii="仿宋" w:eastAsia="仿宋" w:hAnsi="仿宋" w:cs="仿宋" w:hint="eastAsia"/>
                <w:sz w:val="28"/>
                <w:szCs w:val="28"/>
              </w:rPr>
              <w:t xml:space="preserve">  </w:t>
            </w:r>
          </w:p>
          <w:p w:rsidR="00EF52F4" w:rsidRDefault="00051F67" w:rsidP="00051F67">
            <w:pPr>
              <w:spacing w:line="360" w:lineRule="exact"/>
              <w:ind w:left="280" w:hangingChars="100" w:hanging="280"/>
              <w:jc w:val="center"/>
              <w:rPr>
                <w:rFonts w:ascii="仿宋" w:eastAsia="仿宋" w:hAnsi="仿宋" w:cs="仿宋"/>
                <w:sz w:val="28"/>
                <w:szCs w:val="28"/>
              </w:rPr>
            </w:pPr>
            <w:r>
              <w:rPr>
                <w:rFonts w:ascii="仿宋" w:eastAsia="仿宋" w:hAnsi="仿宋" w:cs="仿宋" w:hint="eastAsia"/>
                <w:sz w:val="28"/>
                <w:szCs w:val="28"/>
              </w:rPr>
              <w:t>(</w:t>
            </w:r>
            <w:r>
              <w:rPr>
                <w:rFonts w:ascii="仿宋" w:eastAsia="仿宋" w:hAnsi="仿宋" w:cs="仿宋" w:hint="eastAsia"/>
                <w:sz w:val="28"/>
                <w:szCs w:val="28"/>
              </w:rPr>
              <w:t>万元</w:t>
            </w:r>
            <w:r>
              <w:rPr>
                <w:rFonts w:ascii="仿宋" w:eastAsia="仿宋" w:hAnsi="仿宋" w:cs="仿宋" w:hint="eastAsia"/>
                <w:sz w:val="28"/>
                <w:szCs w:val="28"/>
              </w:rPr>
              <w:t>)</w:t>
            </w:r>
          </w:p>
        </w:tc>
        <w:tc>
          <w:tcPr>
            <w:tcW w:w="155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货物</w:t>
            </w:r>
          </w:p>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项目</w:t>
            </w:r>
          </w:p>
        </w:tc>
        <w:tc>
          <w:tcPr>
            <w:tcW w:w="1985"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服务及</w:t>
            </w:r>
          </w:p>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其它项目</w:t>
            </w:r>
          </w:p>
        </w:tc>
        <w:tc>
          <w:tcPr>
            <w:tcW w:w="201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工程</w:t>
            </w:r>
          </w:p>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项目</w:t>
            </w:r>
          </w:p>
        </w:tc>
      </w:tr>
      <w:tr w:rsidR="00EF52F4">
        <w:trPr>
          <w:trHeight w:val="570"/>
        </w:trPr>
        <w:tc>
          <w:tcPr>
            <w:tcW w:w="817" w:type="dxa"/>
            <w:vMerge/>
            <w:vAlign w:val="center"/>
          </w:tcPr>
          <w:p w:rsidR="00EF52F4" w:rsidRDefault="00EF52F4">
            <w:pPr>
              <w:spacing w:line="288" w:lineRule="auto"/>
              <w:jc w:val="center"/>
              <w:rPr>
                <w:rFonts w:ascii="仿宋" w:eastAsia="仿宋" w:hAnsi="仿宋" w:cs="仿宋"/>
                <w:sz w:val="28"/>
                <w:szCs w:val="28"/>
              </w:rPr>
            </w:pPr>
          </w:p>
        </w:tc>
        <w:tc>
          <w:tcPr>
            <w:tcW w:w="1418" w:type="dxa"/>
            <w:vMerge/>
            <w:vAlign w:val="center"/>
          </w:tcPr>
          <w:p w:rsidR="00EF52F4" w:rsidRDefault="00EF52F4">
            <w:pPr>
              <w:spacing w:line="288" w:lineRule="auto"/>
              <w:jc w:val="left"/>
              <w:rPr>
                <w:rFonts w:ascii="仿宋" w:eastAsia="仿宋" w:hAnsi="仿宋" w:cs="仿宋"/>
                <w:kern w:val="0"/>
                <w:sz w:val="28"/>
                <w:szCs w:val="28"/>
              </w:rPr>
            </w:pPr>
          </w:p>
        </w:tc>
        <w:tc>
          <w:tcPr>
            <w:tcW w:w="1984"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100</w:t>
            </w:r>
            <w:r>
              <w:rPr>
                <w:rFonts w:ascii="仿宋" w:eastAsia="仿宋" w:hAnsi="仿宋" w:cs="仿宋" w:hint="eastAsia"/>
                <w:sz w:val="28"/>
                <w:szCs w:val="28"/>
              </w:rPr>
              <w:t>以下</w:t>
            </w:r>
          </w:p>
        </w:tc>
        <w:tc>
          <w:tcPr>
            <w:tcW w:w="155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不收取</w:t>
            </w:r>
          </w:p>
        </w:tc>
        <w:tc>
          <w:tcPr>
            <w:tcW w:w="1985"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0.75%</w:t>
            </w:r>
          </w:p>
        </w:tc>
        <w:tc>
          <w:tcPr>
            <w:tcW w:w="201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0.5%</w:t>
            </w:r>
          </w:p>
        </w:tc>
      </w:tr>
      <w:tr w:rsidR="00EF52F4">
        <w:trPr>
          <w:trHeight w:val="540"/>
        </w:trPr>
        <w:tc>
          <w:tcPr>
            <w:tcW w:w="817" w:type="dxa"/>
            <w:vMerge/>
            <w:vAlign w:val="center"/>
          </w:tcPr>
          <w:p w:rsidR="00EF52F4" w:rsidRDefault="00EF52F4">
            <w:pPr>
              <w:spacing w:line="288" w:lineRule="auto"/>
              <w:jc w:val="center"/>
              <w:rPr>
                <w:rFonts w:ascii="仿宋" w:eastAsia="仿宋" w:hAnsi="仿宋" w:cs="仿宋"/>
                <w:sz w:val="28"/>
                <w:szCs w:val="28"/>
              </w:rPr>
            </w:pPr>
          </w:p>
        </w:tc>
        <w:tc>
          <w:tcPr>
            <w:tcW w:w="1418" w:type="dxa"/>
            <w:vMerge/>
            <w:vAlign w:val="center"/>
          </w:tcPr>
          <w:p w:rsidR="00EF52F4" w:rsidRDefault="00EF52F4">
            <w:pPr>
              <w:spacing w:line="288" w:lineRule="auto"/>
              <w:jc w:val="left"/>
              <w:rPr>
                <w:rFonts w:ascii="仿宋" w:eastAsia="仿宋" w:hAnsi="仿宋" w:cs="仿宋"/>
                <w:kern w:val="0"/>
                <w:sz w:val="28"/>
                <w:szCs w:val="28"/>
              </w:rPr>
            </w:pPr>
          </w:p>
        </w:tc>
        <w:tc>
          <w:tcPr>
            <w:tcW w:w="1984"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100-500</w:t>
            </w:r>
          </w:p>
        </w:tc>
        <w:tc>
          <w:tcPr>
            <w:tcW w:w="155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0.55%</w:t>
            </w:r>
          </w:p>
        </w:tc>
        <w:tc>
          <w:tcPr>
            <w:tcW w:w="1985"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0.4%</w:t>
            </w:r>
          </w:p>
        </w:tc>
        <w:tc>
          <w:tcPr>
            <w:tcW w:w="201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0.35%</w:t>
            </w:r>
          </w:p>
        </w:tc>
      </w:tr>
      <w:tr w:rsidR="00EF52F4">
        <w:trPr>
          <w:trHeight w:val="495"/>
        </w:trPr>
        <w:tc>
          <w:tcPr>
            <w:tcW w:w="817" w:type="dxa"/>
            <w:vMerge/>
            <w:vAlign w:val="center"/>
          </w:tcPr>
          <w:p w:rsidR="00EF52F4" w:rsidRDefault="00EF52F4">
            <w:pPr>
              <w:spacing w:line="288" w:lineRule="auto"/>
              <w:jc w:val="center"/>
              <w:rPr>
                <w:rFonts w:ascii="仿宋" w:eastAsia="仿宋" w:hAnsi="仿宋" w:cs="仿宋"/>
                <w:sz w:val="28"/>
                <w:szCs w:val="28"/>
              </w:rPr>
            </w:pPr>
          </w:p>
        </w:tc>
        <w:tc>
          <w:tcPr>
            <w:tcW w:w="1418" w:type="dxa"/>
            <w:vMerge/>
            <w:vAlign w:val="center"/>
          </w:tcPr>
          <w:p w:rsidR="00EF52F4" w:rsidRDefault="00EF52F4">
            <w:pPr>
              <w:spacing w:line="288" w:lineRule="auto"/>
              <w:jc w:val="left"/>
              <w:rPr>
                <w:rFonts w:ascii="仿宋" w:eastAsia="仿宋" w:hAnsi="仿宋" w:cs="仿宋"/>
                <w:kern w:val="0"/>
                <w:sz w:val="28"/>
                <w:szCs w:val="28"/>
              </w:rPr>
            </w:pPr>
          </w:p>
        </w:tc>
        <w:tc>
          <w:tcPr>
            <w:tcW w:w="1984"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500-1000</w:t>
            </w:r>
          </w:p>
        </w:tc>
        <w:tc>
          <w:tcPr>
            <w:tcW w:w="155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0.4%</w:t>
            </w:r>
          </w:p>
        </w:tc>
        <w:tc>
          <w:tcPr>
            <w:tcW w:w="1985"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0.28%</w:t>
            </w:r>
          </w:p>
        </w:tc>
        <w:tc>
          <w:tcPr>
            <w:tcW w:w="201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0.28%</w:t>
            </w:r>
          </w:p>
        </w:tc>
      </w:tr>
      <w:tr w:rsidR="00EF52F4">
        <w:trPr>
          <w:trHeight w:val="589"/>
        </w:trPr>
        <w:tc>
          <w:tcPr>
            <w:tcW w:w="817" w:type="dxa"/>
            <w:vMerge/>
            <w:vAlign w:val="center"/>
          </w:tcPr>
          <w:p w:rsidR="00EF52F4" w:rsidRDefault="00EF52F4">
            <w:pPr>
              <w:spacing w:line="288" w:lineRule="auto"/>
              <w:jc w:val="center"/>
              <w:rPr>
                <w:rFonts w:ascii="仿宋" w:eastAsia="仿宋" w:hAnsi="仿宋" w:cs="仿宋"/>
                <w:sz w:val="28"/>
                <w:szCs w:val="28"/>
              </w:rPr>
            </w:pPr>
          </w:p>
        </w:tc>
        <w:tc>
          <w:tcPr>
            <w:tcW w:w="1418" w:type="dxa"/>
            <w:vMerge/>
            <w:vAlign w:val="center"/>
          </w:tcPr>
          <w:p w:rsidR="00EF52F4" w:rsidRDefault="00EF52F4">
            <w:pPr>
              <w:spacing w:line="288" w:lineRule="auto"/>
              <w:jc w:val="left"/>
              <w:rPr>
                <w:rFonts w:ascii="仿宋" w:eastAsia="仿宋" w:hAnsi="仿宋" w:cs="仿宋"/>
                <w:kern w:val="0"/>
                <w:sz w:val="28"/>
                <w:szCs w:val="28"/>
              </w:rPr>
            </w:pPr>
          </w:p>
        </w:tc>
        <w:tc>
          <w:tcPr>
            <w:tcW w:w="1984"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1000-5000</w:t>
            </w:r>
          </w:p>
        </w:tc>
        <w:tc>
          <w:tcPr>
            <w:tcW w:w="155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0.25%</w:t>
            </w:r>
          </w:p>
        </w:tc>
        <w:tc>
          <w:tcPr>
            <w:tcW w:w="1985"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0.13%</w:t>
            </w:r>
          </w:p>
        </w:tc>
        <w:tc>
          <w:tcPr>
            <w:tcW w:w="201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0.18%</w:t>
            </w:r>
          </w:p>
        </w:tc>
      </w:tr>
      <w:tr w:rsidR="00EF52F4">
        <w:trPr>
          <w:trHeight w:val="645"/>
        </w:trPr>
        <w:tc>
          <w:tcPr>
            <w:tcW w:w="817" w:type="dxa"/>
            <w:vMerge/>
            <w:vAlign w:val="center"/>
          </w:tcPr>
          <w:p w:rsidR="00EF52F4" w:rsidRDefault="00EF52F4">
            <w:pPr>
              <w:spacing w:line="288" w:lineRule="auto"/>
              <w:jc w:val="center"/>
              <w:rPr>
                <w:rFonts w:ascii="仿宋" w:eastAsia="仿宋" w:hAnsi="仿宋" w:cs="仿宋"/>
                <w:sz w:val="28"/>
                <w:szCs w:val="28"/>
              </w:rPr>
            </w:pPr>
          </w:p>
        </w:tc>
        <w:tc>
          <w:tcPr>
            <w:tcW w:w="1418" w:type="dxa"/>
            <w:vMerge/>
            <w:vAlign w:val="center"/>
          </w:tcPr>
          <w:p w:rsidR="00EF52F4" w:rsidRDefault="00EF52F4">
            <w:pPr>
              <w:spacing w:line="288" w:lineRule="auto"/>
              <w:jc w:val="left"/>
              <w:rPr>
                <w:rFonts w:ascii="仿宋" w:eastAsia="仿宋" w:hAnsi="仿宋" w:cs="仿宋"/>
                <w:kern w:val="0"/>
                <w:sz w:val="28"/>
                <w:szCs w:val="28"/>
              </w:rPr>
            </w:pPr>
          </w:p>
        </w:tc>
        <w:tc>
          <w:tcPr>
            <w:tcW w:w="1984"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10000</w:t>
            </w:r>
            <w:r>
              <w:rPr>
                <w:rFonts w:ascii="仿宋" w:eastAsia="仿宋" w:hAnsi="仿宋" w:cs="仿宋" w:hint="eastAsia"/>
                <w:sz w:val="28"/>
                <w:szCs w:val="28"/>
              </w:rPr>
              <w:t>以上</w:t>
            </w:r>
          </w:p>
        </w:tc>
        <w:tc>
          <w:tcPr>
            <w:tcW w:w="155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0.03%</w:t>
            </w:r>
          </w:p>
        </w:tc>
        <w:tc>
          <w:tcPr>
            <w:tcW w:w="1985"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0.03%</w:t>
            </w:r>
          </w:p>
        </w:tc>
        <w:tc>
          <w:tcPr>
            <w:tcW w:w="2019" w:type="dxa"/>
            <w:vAlign w:val="center"/>
          </w:tcPr>
          <w:p w:rsidR="00EF52F4" w:rsidRDefault="00051F67">
            <w:pPr>
              <w:spacing w:line="360" w:lineRule="exact"/>
              <w:jc w:val="center"/>
              <w:rPr>
                <w:rFonts w:ascii="仿宋" w:eastAsia="仿宋" w:hAnsi="仿宋" w:cs="仿宋"/>
                <w:sz w:val="28"/>
                <w:szCs w:val="28"/>
              </w:rPr>
            </w:pPr>
            <w:r>
              <w:rPr>
                <w:rFonts w:ascii="仿宋" w:eastAsia="仿宋" w:hAnsi="仿宋" w:cs="仿宋" w:hint="eastAsia"/>
                <w:sz w:val="28"/>
                <w:szCs w:val="28"/>
              </w:rPr>
              <w:t>0.03%</w:t>
            </w:r>
          </w:p>
        </w:tc>
      </w:tr>
      <w:tr w:rsidR="00EF52F4">
        <w:trPr>
          <w:trHeight w:val="1497"/>
        </w:trPr>
        <w:tc>
          <w:tcPr>
            <w:tcW w:w="817" w:type="dxa"/>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33</w:t>
            </w:r>
          </w:p>
        </w:tc>
        <w:tc>
          <w:tcPr>
            <w:tcW w:w="1418" w:type="dxa"/>
            <w:vAlign w:val="center"/>
          </w:tcPr>
          <w:p w:rsidR="00EF52F4" w:rsidRDefault="00051F67">
            <w:pPr>
              <w:spacing w:line="288" w:lineRule="auto"/>
              <w:rPr>
                <w:rFonts w:ascii="仿宋" w:eastAsia="仿宋" w:hAnsi="仿宋" w:cs="仿宋"/>
                <w:sz w:val="28"/>
                <w:szCs w:val="28"/>
              </w:rPr>
            </w:pPr>
            <w:r>
              <w:rPr>
                <w:rFonts w:ascii="仿宋" w:eastAsia="仿宋" w:hAnsi="仿宋" w:cs="仿宋" w:hint="eastAsia"/>
                <w:sz w:val="28"/>
                <w:szCs w:val="28"/>
              </w:rPr>
              <w:t>中标服务费交纳方式</w:t>
            </w:r>
          </w:p>
        </w:tc>
        <w:tc>
          <w:tcPr>
            <w:tcW w:w="7547" w:type="dxa"/>
            <w:gridSpan w:val="4"/>
            <w:vAlign w:val="center"/>
          </w:tcPr>
          <w:p w:rsidR="00EF52F4" w:rsidRDefault="00051F67">
            <w:pPr>
              <w:jc w:val="left"/>
              <w:rPr>
                <w:rFonts w:ascii="仿宋" w:eastAsia="仿宋" w:hAnsi="仿宋" w:cs="仿宋"/>
                <w:sz w:val="28"/>
                <w:szCs w:val="28"/>
              </w:rPr>
            </w:pPr>
            <w:r>
              <w:rPr>
                <w:rFonts w:ascii="仿宋" w:eastAsia="仿宋" w:hAnsi="仿宋" w:cs="仿宋" w:hint="eastAsia"/>
                <w:sz w:val="28"/>
                <w:szCs w:val="28"/>
              </w:rPr>
              <w:t>中标服务费交纳方式：转账（注明中标服务费）</w:t>
            </w:r>
          </w:p>
          <w:p w:rsidR="00EF52F4" w:rsidRDefault="00051F67">
            <w:pPr>
              <w:jc w:val="left"/>
              <w:rPr>
                <w:rFonts w:ascii="仿宋" w:eastAsia="仿宋" w:hAnsi="仿宋" w:cs="仿宋"/>
                <w:sz w:val="28"/>
                <w:szCs w:val="28"/>
              </w:rPr>
            </w:pPr>
            <w:r>
              <w:rPr>
                <w:rFonts w:ascii="仿宋" w:eastAsia="仿宋" w:hAnsi="仿宋" w:cs="仿宋" w:hint="eastAsia"/>
                <w:sz w:val="28"/>
                <w:szCs w:val="28"/>
              </w:rPr>
              <w:t>开户行：工行衡阳银雁支行</w:t>
            </w:r>
          </w:p>
          <w:p w:rsidR="00EF52F4" w:rsidRDefault="00051F67">
            <w:pPr>
              <w:jc w:val="left"/>
              <w:rPr>
                <w:rFonts w:ascii="仿宋" w:eastAsia="仿宋" w:hAnsi="仿宋" w:cs="仿宋"/>
                <w:sz w:val="28"/>
                <w:szCs w:val="28"/>
              </w:rPr>
            </w:pPr>
            <w:r>
              <w:rPr>
                <w:rFonts w:ascii="仿宋" w:eastAsia="仿宋" w:hAnsi="仿宋" w:cs="仿宋" w:hint="eastAsia"/>
                <w:sz w:val="28"/>
                <w:szCs w:val="28"/>
              </w:rPr>
              <w:t>开户名：衡阳华菱连轧管有限公司</w:t>
            </w:r>
          </w:p>
          <w:p w:rsidR="00EF52F4" w:rsidRDefault="00051F67">
            <w:pPr>
              <w:jc w:val="left"/>
              <w:rPr>
                <w:rFonts w:ascii="仿宋" w:eastAsia="仿宋" w:hAnsi="仿宋" w:cs="仿宋"/>
                <w:sz w:val="28"/>
                <w:szCs w:val="28"/>
              </w:rPr>
            </w:pPr>
            <w:r>
              <w:rPr>
                <w:rFonts w:ascii="仿宋" w:eastAsia="仿宋" w:hAnsi="仿宋" w:cs="仿宋" w:hint="eastAsia"/>
                <w:sz w:val="28"/>
                <w:szCs w:val="28"/>
              </w:rPr>
              <w:t>账</w:t>
            </w:r>
            <w:r>
              <w:rPr>
                <w:rFonts w:ascii="仿宋" w:eastAsia="仿宋" w:hAnsi="仿宋" w:cs="仿宋" w:hint="eastAsia"/>
                <w:sz w:val="28"/>
                <w:szCs w:val="28"/>
              </w:rPr>
              <w:t xml:space="preserve">  </w:t>
            </w:r>
            <w:r>
              <w:rPr>
                <w:rFonts w:ascii="仿宋" w:eastAsia="仿宋" w:hAnsi="仿宋" w:cs="仿宋" w:hint="eastAsia"/>
                <w:sz w:val="28"/>
                <w:szCs w:val="28"/>
              </w:rPr>
              <w:t>号：</w:t>
            </w:r>
            <w:r>
              <w:rPr>
                <w:rFonts w:ascii="仿宋" w:eastAsia="仿宋" w:hAnsi="仿宋" w:cs="仿宋" w:hint="eastAsia"/>
                <w:sz w:val="28"/>
                <w:szCs w:val="28"/>
              </w:rPr>
              <w:t>1905022319020105051</w:t>
            </w:r>
          </w:p>
        </w:tc>
      </w:tr>
      <w:tr w:rsidR="00EF52F4">
        <w:trPr>
          <w:trHeight w:val="1948"/>
        </w:trPr>
        <w:tc>
          <w:tcPr>
            <w:tcW w:w="817" w:type="dxa"/>
            <w:tcBorders>
              <w:bottom w:val="single" w:sz="12" w:space="0" w:color="auto"/>
            </w:tcBorders>
            <w:vAlign w:val="center"/>
          </w:tcPr>
          <w:p w:rsidR="00EF52F4" w:rsidRDefault="00051F67">
            <w:pPr>
              <w:spacing w:line="288" w:lineRule="auto"/>
              <w:jc w:val="center"/>
              <w:rPr>
                <w:rFonts w:ascii="仿宋" w:eastAsia="仿宋" w:hAnsi="仿宋" w:cs="仿宋"/>
                <w:sz w:val="28"/>
                <w:szCs w:val="28"/>
              </w:rPr>
            </w:pPr>
            <w:r>
              <w:rPr>
                <w:rFonts w:ascii="仿宋" w:eastAsia="仿宋" w:hAnsi="仿宋" w:cs="仿宋" w:hint="eastAsia"/>
                <w:sz w:val="28"/>
                <w:szCs w:val="28"/>
              </w:rPr>
              <w:t>34</w:t>
            </w:r>
          </w:p>
        </w:tc>
        <w:tc>
          <w:tcPr>
            <w:tcW w:w="1418" w:type="dxa"/>
            <w:tcBorders>
              <w:bottom w:val="single" w:sz="12" w:space="0" w:color="auto"/>
            </w:tcBorders>
            <w:vAlign w:val="center"/>
          </w:tcPr>
          <w:p w:rsidR="00EF52F4" w:rsidRDefault="00051F67">
            <w:pPr>
              <w:spacing w:line="288" w:lineRule="auto"/>
              <w:rPr>
                <w:rFonts w:ascii="仿宋" w:eastAsia="仿宋" w:hAnsi="仿宋" w:cs="仿宋"/>
                <w:sz w:val="28"/>
                <w:szCs w:val="28"/>
              </w:rPr>
            </w:pPr>
            <w:r>
              <w:rPr>
                <w:rFonts w:ascii="仿宋" w:eastAsia="仿宋" w:hAnsi="仿宋" w:cs="仿宋" w:hint="eastAsia"/>
                <w:sz w:val="28"/>
                <w:szCs w:val="28"/>
              </w:rPr>
              <w:t>补充内容</w:t>
            </w:r>
          </w:p>
        </w:tc>
        <w:tc>
          <w:tcPr>
            <w:tcW w:w="7547" w:type="dxa"/>
            <w:gridSpan w:val="4"/>
            <w:tcBorders>
              <w:bottom w:val="single" w:sz="12" w:space="0" w:color="auto"/>
            </w:tcBorders>
            <w:vAlign w:val="center"/>
          </w:tcPr>
          <w:p w:rsidR="00EF52F4" w:rsidRDefault="00051F67">
            <w:pPr>
              <w:spacing w:line="360" w:lineRule="exact"/>
              <w:rPr>
                <w:rFonts w:ascii="仿宋" w:eastAsia="仿宋" w:hAnsi="仿宋" w:cs="仿宋"/>
                <w:sz w:val="28"/>
                <w:szCs w:val="28"/>
              </w:rPr>
            </w:pPr>
            <w:r>
              <w:rPr>
                <w:rFonts w:ascii="仿宋" w:eastAsia="仿宋" w:hAnsi="仿宋" w:cs="仿宋" w:hint="eastAsia"/>
                <w:sz w:val="28"/>
                <w:szCs w:val="28"/>
              </w:rPr>
              <w:t>投标保证金退款、标书费开票请各投标人自行在衡阳华菱钢管有限公司网站</w:t>
            </w:r>
            <w:r>
              <w:rPr>
                <w:rFonts w:ascii="仿宋" w:eastAsia="仿宋" w:hAnsi="仿宋" w:cs="仿宋" w:hint="eastAsia"/>
                <w:sz w:val="28"/>
                <w:szCs w:val="28"/>
              </w:rPr>
              <w:t>http://www.hysteeltube.com/czsc.html</w:t>
            </w:r>
            <w:r>
              <w:rPr>
                <w:rFonts w:ascii="仿宋" w:eastAsia="仿宋" w:hAnsi="仿宋" w:cs="仿宋" w:hint="eastAsia"/>
                <w:sz w:val="28"/>
                <w:szCs w:val="28"/>
              </w:rPr>
              <w:t>招投标栏目公告信息中下载投标保证金退款、中标费服务及标书开票操作说明办理。</w:t>
            </w:r>
          </w:p>
        </w:tc>
      </w:tr>
    </w:tbl>
    <w:p w:rsidR="00EF52F4" w:rsidRDefault="00EF52F4">
      <w:pPr>
        <w:pStyle w:val="1"/>
        <w:spacing w:before="0" w:after="0"/>
        <w:jc w:val="center"/>
        <w:rPr>
          <w:rFonts w:ascii="仿宋" w:eastAsia="仿宋" w:hAnsi="仿宋" w:cs="仿宋"/>
          <w:b w:val="0"/>
          <w:bCs w:val="0"/>
          <w:sz w:val="28"/>
          <w:szCs w:val="28"/>
        </w:rPr>
      </w:pPr>
    </w:p>
    <w:p w:rsidR="00EF52F4" w:rsidRDefault="00EF52F4">
      <w:pPr>
        <w:pStyle w:val="1"/>
        <w:spacing w:before="0" w:after="0"/>
        <w:jc w:val="center"/>
        <w:rPr>
          <w:rFonts w:ascii="仿宋" w:eastAsia="仿宋" w:hAnsi="仿宋" w:cs="仿宋"/>
          <w:b w:val="0"/>
          <w:bCs w:val="0"/>
          <w:sz w:val="28"/>
          <w:szCs w:val="28"/>
        </w:rPr>
      </w:pPr>
    </w:p>
    <w:p w:rsidR="00EF52F4" w:rsidRDefault="00051F67">
      <w:pPr>
        <w:pStyle w:val="ae"/>
        <w:numPr>
          <w:ilvl w:val="0"/>
          <w:numId w:val="2"/>
        </w:numPr>
        <w:spacing w:line="360" w:lineRule="exact"/>
        <w:rPr>
          <w:rFonts w:ascii="仿宋" w:eastAsia="仿宋" w:hAnsi="仿宋" w:cs="仿宋"/>
          <w:szCs w:val="32"/>
        </w:rPr>
      </w:pPr>
      <w:r>
        <w:rPr>
          <w:rFonts w:ascii="仿宋" w:eastAsia="仿宋" w:hAnsi="仿宋" w:cs="仿宋" w:hint="eastAsia"/>
        </w:rPr>
        <w:br w:type="page"/>
      </w:r>
      <w:bookmarkStart w:id="11" w:name="_Toc40371748"/>
      <w:bookmarkEnd w:id="9"/>
      <w:bookmarkEnd w:id="10"/>
      <w:r>
        <w:rPr>
          <w:rFonts w:ascii="仿宋" w:eastAsia="仿宋" w:hAnsi="仿宋" w:cs="仿宋" w:hint="eastAsia"/>
          <w:szCs w:val="32"/>
        </w:rPr>
        <w:lastRenderedPageBreak/>
        <w:t xml:space="preserve"> </w:t>
      </w:r>
      <w:bookmarkEnd w:id="11"/>
      <w:r>
        <w:rPr>
          <w:rFonts w:ascii="仿宋" w:eastAsia="仿宋" w:hAnsi="仿宋" w:cs="仿宋" w:hint="eastAsia"/>
          <w:szCs w:val="32"/>
        </w:rPr>
        <w:t xml:space="preserve"> </w:t>
      </w:r>
      <w:r>
        <w:rPr>
          <w:rFonts w:ascii="仿宋" w:eastAsia="仿宋" w:hAnsi="仿宋" w:cs="仿宋" w:hint="eastAsia"/>
          <w:szCs w:val="32"/>
        </w:rPr>
        <w:t>评标办法</w:t>
      </w:r>
    </w:p>
    <w:p w:rsidR="00EF52F4" w:rsidRDefault="00EF52F4">
      <w:pPr>
        <w:rPr>
          <w:rFonts w:ascii="仿宋" w:eastAsia="仿宋" w:hAnsi="仿宋" w:cs="仿宋"/>
        </w:rPr>
      </w:pPr>
    </w:p>
    <w:p w:rsidR="00EF52F4" w:rsidRDefault="00EF52F4">
      <w:pPr>
        <w:rPr>
          <w:rFonts w:ascii="仿宋" w:eastAsia="仿宋" w:hAnsi="仿宋" w:cs="仿宋"/>
        </w:rPr>
      </w:pPr>
    </w:p>
    <w:tbl>
      <w:tblPr>
        <w:tblW w:w="9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2"/>
        <w:gridCol w:w="809"/>
        <w:gridCol w:w="1417"/>
        <w:gridCol w:w="6434"/>
      </w:tblGrid>
      <w:tr w:rsidR="00EF52F4">
        <w:trPr>
          <w:trHeight w:val="705"/>
          <w:jc w:val="center"/>
        </w:trPr>
        <w:tc>
          <w:tcPr>
            <w:tcW w:w="1311" w:type="dxa"/>
            <w:gridSpan w:val="2"/>
            <w:vAlign w:val="center"/>
          </w:tcPr>
          <w:p w:rsidR="00EF52F4" w:rsidRDefault="00051F67">
            <w:pPr>
              <w:jc w:val="center"/>
              <w:rPr>
                <w:rFonts w:ascii="仿宋" w:eastAsia="仿宋" w:hAnsi="仿宋" w:cs="仿宋"/>
                <w:bCs/>
                <w:sz w:val="24"/>
              </w:rPr>
            </w:pPr>
            <w:r>
              <w:rPr>
                <w:rFonts w:ascii="仿宋" w:eastAsia="仿宋" w:hAnsi="仿宋" w:cs="仿宋" w:hint="eastAsia"/>
                <w:bCs/>
                <w:sz w:val="24"/>
              </w:rPr>
              <w:t>条款号</w:t>
            </w:r>
          </w:p>
        </w:tc>
        <w:tc>
          <w:tcPr>
            <w:tcW w:w="1417" w:type="dxa"/>
            <w:vAlign w:val="center"/>
          </w:tcPr>
          <w:p w:rsidR="00EF52F4" w:rsidRDefault="00051F67">
            <w:pPr>
              <w:jc w:val="center"/>
              <w:rPr>
                <w:rFonts w:ascii="仿宋" w:eastAsia="仿宋" w:hAnsi="仿宋" w:cs="仿宋"/>
                <w:bCs/>
                <w:sz w:val="24"/>
              </w:rPr>
            </w:pPr>
            <w:r>
              <w:rPr>
                <w:rFonts w:ascii="仿宋" w:eastAsia="仿宋" w:hAnsi="仿宋" w:cs="仿宋" w:hint="eastAsia"/>
                <w:bCs/>
                <w:sz w:val="24"/>
              </w:rPr>
              <w:t>评审因素</w:t>
            </w:r>
          </w:p>
        </w:tc>
        <w:tc>
          <w:tcPr>
            <w:tcW w:w="6434" w:type="dxa"/>
            <w:vAlign w:val="center"/>
          </w:tcPr>
          <w:p w:rsidR="00EF52F4" w:rsidRDefault="00051F67">
            <w:pPr>
              <w:jc w:val="center"/>
              <w:rPr>
                <w:rFonts w:ascii="仿宋" w:eastAsia="仿宋" w:hAnsi="仿宋" w:cs="仿宋"/>
                <w:bCs/>
                <w:sz w:val="24"/>
              </w:rPr>
            </w:pPr>
            <w:r>
              <w:rPr>
                <w:rFonts w:ascii="仿宋" w:eastAsia="仿宋" w:hAnsi="仿宋" w:cs="仿宋" w:hint="eastAsia"/>
                <w:bCs/>
                <w:sz w:val="24"/>
              </w:rPr>
              <w:t>评审标准</w:t>
            </w:r>
          </w:p>
        </w:tc>
      </w:tr>
      <w:tr w:rsidR="00EF52F4">
        <w:trPr>
          <w:trHeight w:val="689"/>
          <w:jc w:val="center"/>
        </w:trPr>
        <w:tc>
          <w:tcPr>
            <w:tcW w:w="502" w:type="dxa"/>
            <w:vMerge w:val="restart"/>
            <w:vAlign w:val="center"/>
          </w:tcPr>
          <w:p w:rsidR="00EF52F4" w:rsidRDefault="00051F67">
            <w:pPr>
              <w:rPr>
                <w:rFonts w:ascii="仿宋" w:eastAsia="仿宋" w:hAnsi="仿宋" w:cs="仿宋"/>
                <w:sz w:val="24"/>
              </w:rPr>
            </w:pPr>
            <w:r>
              <w:rPr>
                <w:rFonts w:ascii="仿宋" w:eastAsia="仿宋" w:hAnsi="仿宋" w:cs="仿宋" w:hint="eastAsia"/>
                <w:sz w:val="24"/>
              </w:rPr>
              <w:t>1</w:t>
            </w:r>
          </w:p>
        </w:tc>
        <w:tc>
          <w:tcPr>
            <w:tcW w:w="809" w:type="dxa"/>
            <w:vMerge w:val="restart"/>
            <w:vAlign w:val="center"/>
          </w:tcPr>
          <w:p w:rsidR="00EF52F4" w:rsidRDefault="00051F67">
            <w:pPr>
              <w:jc w:val="center"/>
              <w:rPr>
                <w:rFonts w:ascii="仿宋" w:eastAsia="仿宋" w:hAnsi="仿宋" w:cs="仿宋"/>
                <w:sz w:val="24"/>
              </w:rPr>
            </w:pPr>
            <w:r>
              <w:rPr>
                <w:rFonts w:ascii="仿宋" w:eastAsia="仿宋" w:hAnsi="仿宋" w:cs="仿宋" w:hint="eastAsia"/>
                <w:sz w:val="24"/>
              </w:rPr>
              <w:t>形式</w:t>
            </w:r>
          </w:p>
          <w:p w:rsidR="00EF52F4" w:rsidRDefault="00051F67">
            <w:pPr>
              <w:jc w:val="center"/>
              <w:rPr>
                <w:rFonts w:ascii="仿宋" w:eastAsia="仿宋" w:hAnsi="仿宋" w:cs="仿宋"/>
                <w:sz w:val="24"/>
              </w:rPr>
            </w:pPr>
            <w:r>
              <w:rPr>
                <w:rFonts w:ascii="仿宋" w:eastAsia="仿宋" w:hAnsi="仿宋" w:cs="仿宋" w:hint="eastAsia"/>
                <w:sz w:val="24"/>
              </w:rPr>
              <w:t>评审</w:t>
            </w:r>
          </w:p>
        </w:tc>
        <w:tc>
          <w:tcPr>
            <w:tcW w:w="1417" w:type="dxa"/>
            <w:vAlign w:val="center"/>
          </w:tcPr>
          <w:p w:rsidR="00EF52F4" w:rsidRDefault="00051F67">
            <w:pPr>
              <w:spacing w:line="260" w:lineRule="exact"/>
              <w:rPr>
                <w:rFonts w:ascii="仿宋" w:eastAsia="仿宋" w:hAnsi="仿宋" w:cs="仿宋"/>
                <w:kern w:val="0"/>
                <w:sz w:val="24"/>
              </w:rPr>
            </w:pPr>
            <w:r>
              <w:rPr>
                <w:rFonts w:ascii="仿宋" w:eastAsia="仿宋" w:hAnsi="仿宋" w:cs="仿宋" w:hint="eastAsia"/>
                <w:kern w:val="0"/>
                <w:sz w:val="24"/>
              </w:rPr>
              <w:t>递交时间及地点</w:t>
            </w:r>
          </w:p>
        </w:tc>
        <w:tc>
          <w:tcPr>
            <w:tcW w:w="6434" w:type="dxa"/>
            <w:vAlign w:val="center"/>
          </w:tcPr>
          <w:p w:rsidR="00EF52F4" w:rsidRDefault="00051F67">
            <w:pPr>
              <w:spacing w:line="260" w:lineRule="exact"/>
              <w:rPr>
                <w:rFonts w:ascii="仿宋" w:eastAsia="仿宋" w:hAnsi="仿宋" w:cs="仿宋"/>
                <w:kern w:val="0"/>
                <w:sz w:val="24"/>
              </w:rPr>
            </w:pPr>
            <w:r>
              <w:rPr>
                <w:rFonts w:ascii="仿宋" w:eastAsia="仿宋" w:hAnsi="仿宋" w:cs="仿宋" w:hint="eastAsia"/>
                <w:kern w:val="0"/>
                <w:sz w:val="24"/>
              </w:rPr>
              <w:t>未按第一章第</w:t>
            </w:r>
            <w:r>
              <w:rPr>
                <w:rFonts w:ascii="仿宋" w:eastAsia="仿宋" w:hAnsi="仿宋" w:cs="仿宋" w:hint="eastAsia"/>
                <w:b/>
                <w:kern w:val="0"/>
                <w:sz w:val="24"/>
              </w:rPr>
              <w:t>3</w:t>
            </w:r>
            <w:r>
              <w:rPr>
                <w:rFonts w:ascii="仿宋" w:eastAsia="仿宋" w:hAnsi="仿宋" w:cs="仿宋" w:hint="eastAsia"/>
                <w:kern w:val="0"/>
                <w:sz w:val="24"/>
              </w:rPr>
              <w:t>项规定投递标书，则为不合格投标人。</w:t>
            </w:r>
          </w:p>
        </w:tc>
      </w:tr>
      <w:tr w:rsidR="00EF52F4">
        <w:trPr>
          <w:trHeight w:val="643"/>
          <w:jc w:val="center"/>
        </w:trPr>
        <w:tc>
          <w:tcPr>
            <w:tcW w:w="502" w:type="dxa"/>
            <w:vMerge/>
            <w:vAlign w:val="center"/>
          </w:tcPr>
          <w:p w:rsidR="00EF52F4" w:rsidRDefault="00EF52F4">
            <w:pPr>
              <w:rPr>
                <w:rFonts w:ascii="仿宋" w:eastAsia="仿宋" w:hAnsi="仿宋" w:cs="仿宋"/>
                <w:sz w:val="24"/>
              </w:rPr>
            </w:pPr>
          </w:p>
        </w:tc>
        <w:tc>
          <w:tcPr>
            <w:tcW w:w="809" w:type="dxa"/>
            <w:vMerge/>
            <w:vAlign w:val="center"/>
          </w:tcPr>
          <w:p w:rsidR="00EF52F4" w:rsidRDefault="00EF52F4">
            <w:pPr>
              <w:jc w:val="center"/>
              <w:rPr>
                <w:rFonts w:ascii="仿宋" w:eastAsia="仿宋" w:hAnsi="仿宋" w:cs="仿宋"/>
                <w:sz w:val="24"/>
              </w:rPr>
            </w:pPr>
          </w:p>
        </w:tc>
        <w:tc>
          <w:tcPr>
            <w:tcW w:w="1417" w:type="dxa"/>
            <w:vAlign w:val="center"/>
          </w:tcPr>
          <w:p w:rsidR="00EF52F4" w:rsidRDefault="00051F67">
            <w:pPr>
              <w:spacing w:line="260" w:lineRule="exact"/>
              <w:rPr>
                <w:rFonts w:ascii="仿宋" w:eastAsia="仿宋" w:hAnsi="仿宋" w:cs="仿宋"/>
                <w:kern w:val="0"/>
                <w:sz w:val="24"/>
              </w:rPr>
            </w:pPr>
            <w:r>
              <w:rPr>
                <w:rFonts w:ascii="仿宋" w:eastAsia="仿宋" w:hAnsi="仿宋" w:cs="仿宋" w:hint="eastAsia"/>
                <w:kern w:val="0"/>
                <w:sz w:val="24"/>
              </w:rPr>
              <w:t>装订、密封及格式</w:t>
            </w:r>
          </w:p>
        </w:tc>
        <w:tc>
          <w:tcPr>
            <w:tcW w:w="6434" w:type="dxa"/>
            <w:vAlign w:val="center"/>
          </w:tcPr>
          <w:p w:rsidR="00EF52F4" w:rsidRDefault="00051F67">
            <w:pPr>
              <w:spacing w:line="260" w:lineRule="exact"/>
              <w:rPr>
                <w:rFonts w:ascii="仿宋" w:eastAsia="仿宋" w:hAnsi="仿宋" w:cs="仿宋"/>
                <w:kern w:val="0"/>
                <w:sz w:val="24"/>
              </w:rPr>
            </w:pPr>
            <w:r>
              <w:rPr>
                <w:rFonts w:ascii="仿宋" w:eastAsia="仿宋" w:hAnsi="仿宋" w:cs="仿宋" w:hint="eastAsia"/>
                <w:kern w:val="0"/>
                <w:sz w:val="24"/>
              </w:rPr>
              <w:t>未按第二章第</w:t>
            </w:r>
            <w:r>
              <w:rPr>
                <w:rFonts w:ascii="仿宋" w:eastAsia="仿宋" w:hAnsi="仿宋" w:cs="仿宋" w:hint="eastAsia"/>
                <w:b/>
                <w:kern w:val="0"/>
                <w:sz w:val="24"/>
              </w:rPr>
              <w:t>14</w:t>
            </w:r>
            <w:r>
              <w:rPr>
                <w:rFonts w:ascii="仿宋" w:eastAsia="仿宋" w:hAnsi="仿宋" w:cs="仿宋" w:hint="eastAsia"/>
                <w:b/>
                <w:kern w:val="0"/>
                <w:sz w:val="24"/>
              </w:rPr>
              <w:t>、</w:t>
            </w:r>
            <w:r>
              <w:rPr>
                <w:rFonts w:ascii="仿宋" w:eastAsia="仿宋" w:hAnsi="仿宋" w:cs="仿宋" w:hint="eastAsia"/>
                <w:b/>
                <w:kern w:val="0"/>
                <w:sz w:val="24"/>
              </w:rPr>
              <w:t>18</w:t>
            </w:r>
            <w:r>
              <w:rPr>
                <w:rFonts w:ascii="仿宋" w:eastAsia="仿宋" w:hAnsi="仿宋" w:cs="仿宋" w:hint="eastAsia"/>
                <w:b/>
                <w:kern w:val="0"/>
                <w:sz w:val="24"/>
              </w:rPr>
              <w:t>、</w:t>
            </w:r>
            <w:r>
              <w:rPr>
                <w:rFonts w:ascii="仿宋" w:eastAsia="仿宋" w:hAnsi="仿宋" w:cs="仿宋" w:hint="eastAsia"/>
                <w:b/>
                <w:kern w:val="0"/>
                <w:sz w:val="24"/>
              </w:rPr>
              <w:t>19</w:t>
            </w:r>
            <w:r>
              <w:rPr>
                <w:rFonts w:ascii="仿宋" w:eastAsia="仿宋" w:hAnsi="仿宋" w:cs="仿宋" w:hint="eastAsia"/>
                <w:kern w:val="0"/>
                <w:sz w:val="24"/>
              </w:rPr>
              <w:t>项规定格式制作标书，</w:t>
            </w:r>
          </w:p>
          <w:p w:rsidR="00EF52F4" w:rsidRDefault="00051F67">
            <w:pPr>
              <w:spacing w:line="260" w:lineRule="exact"/>
              <w:rPr>
                <w:rFonts w:ascii="仿宋" w:eastAsia="仿宋" w:hAnsi="仿宋" w:cs="仿宋"/>
                <w:kern w:val="0"/>
                <w:sz w:val="24"/>
              </w:rPr>
            </w:pPr>
            <w:r>
              <w:rPr>
                <w:rFonts w:ascii="仿宋" w:eastAsia="仿宋" w:hAnsi="仿宋" w:cs="仿宋" w:hint="eastAsia"/>
                <w:kern w:val="0"/>
                <w:sz w:val="24"/>
              </w:rPr>
              <w:t>则为不合格投标人。</w:t>
            </w:r>
          </w:p>
        </w:tc>
      </w:tr>
      <w:tr w:rsidR="00EF52F4">
        <w:trPr>
          <w:trHeight w:val="535"/>
          <w:jc w:val="center"/>
        </w:trPr>
        <w:tc>
          <w:tcPr>
            <w:tcW w:w="502" w:type="dxa"/>
            <w:vMerge/>
            <w:vAlign w:val="center"/>
          </w:tcPr>
          <w:p w:rsidR="00EF52F4" w:rsidRDefault="00EF52F4">
            <w:pPr>
              <w:rPr>
                <w:rFonts w:ascii="仿宋" w:eastAsia="仿宋" w:hAnsi="仿宋" w:cs="仿宋"/>
                <w:sz w:val="24"/>
              </w:rPr>
            </w:pPr>
          </w:p>
        </w:tc>
        <w:tc>
          <w:tcPr>
            <w:tcW w:w="809" w:type="dxa"/>
            <w:vMerge/>
            <w:vAlign w:val="center"/>
          </w:tcPr>
          <w:p w:rsidR="00EF52F4" w:rsidRDefault="00EF52F4">
            <w:pPr>
              <w:jc w:val="center"/>
              <w:rPr>
                <w:rFonts w:ascii="仿宋" w:eastAsia="仿宋" w:hAnsi="仿宋" w:cs="仿宋"/>
                <w:sz w:val="24"/>
              </w:rPr>
            </w:pPr>
          </w:p>
        </w:tc>
        <w:tc>
          <w:tcPr>
            <w:tcW w:w="1417" w:type="dxa"/>
            <w:vAlign w:val="center"/>
          </w:tcPr>
          <w:p w:rsidR="00EF52F4" w:rsidRDefault="00051F67">
            <w:pPr>
              <w:spacing w:line="260" w:lineRule="exact"/>
              <w:rPr>
                <w:rFonts w:ascii="仿宋" w:eastAsia="仿宋" w:hAnsi="仿宋" w:cs="仿宋"/>
                <w:sz w:val="24"/>
              </w:rPr>
            </w:pPr>
            <w:r>
              <w:rPr>
                <w:rFonts w:ascii="仿宋" w:eastAsia="仿宋" w:hAnsi="仿宋" w:cs="仿宋" w:hint="eastAsia"/>
                <w:sz w:val="24"/>
              </w:rPr>
              <w:t>签字盖章</w:t>
            </w:r>
          </w:p>
        </w:tc>
        <w:tc>
          <w:tcPr>
            <w:tcW w:w="6434" w:type="dxa"/>
            <w:vAlign w:val="center"/>
          </w:tcPr>
          <w:p w:rsidR="00EF52F4" w:rsidRDefault="00051F67">
            <w:pPr>
              <w:spacing w:line="260" w:lineRule="exact"/>
              <w:rPr>
                <w:rFonts w:ascii="仿宋" w:eastAsia="仿宋" w:hAnsi="仿宋" w:cs="仿宋"/>
                <w:sz w:val="24"/>
              </w:rPr>
            </w:pPr>
            <w:r>
              <w:rPr>
                <w:rFonts w:ascii="仿宋" w:eastAsia="仿宋" w:hAnsi="仿宋" w:cs="仿宋" w:hint="eastAsia"/>
                <w:kern w:val="0"/>
                <w:sz w:val="24"/>
              </w:rPr>
              <w:t>未按第二章第</w:t>
            </w:r>
            <w:r>
              <w:rPr>
                <w:rFonts w:ascii="仿宋" w:eastAsia="仿宋" w:hAnsi="仿宋" w:cs="仿宋" w:hint="eastAsia"/>
                <w:b/>
                <w:kern w:val="0"/>
                <w:sz w:val="24"/>
              </w:rPr>
              <w:t>16</w:t>
            </w:r>
            <w:r>
              <w:rPr>
                <w:rFonts w:ascii="仿宋" w:eastAsia="仿宋" w:hAnsi="仿宋" w:cs="仿宋" w:hint="eastAsia"/>
                <w:kern w:val="0"/>
                <w:sz w:val="24"/>
              </w:rPr>
              <w:t>项规定签字盖章</w:t>
            </w:r>
            <w:r>
              <w:rPr>
                <w:rFonts w:ascii="仿宋" w:eastAsia="仿宋" w:hAnsi="仿宋" w:cs="仿宋" w:hint="eastAsia"/>
                <w:sz w:val="24"/>
              </w:rPr>
              <w:t>，则为不合格投标人。</w:t>
            </w:r>
          </w:p>
        </w:tc>
      </w:tr>
      <w:tr w:rsidR="00EF52F4">
        <w:trPr>
          <w:trHeight w:val="600"/>
          <w:jc w:val="center"/>
        </w:trPr>
        <w:tc>
          <w:tcPr>
            <w:tcW w:w="502" w:type="dxa"/>
            <w:vMerge w:val="restart"/>
            <w:vAlign w:val="center"/>
          </w:tcPr>
          <w:p w:rsidR="00EF52F4" w:rsidRDefault="00051F67">
            <w:pPr>
              <w:rPr>
                <w:rFonts w:ascii="仿宋" w:eastAsia="仿宋" w:hAnsi="仿宋" w:cs="仿宋"/>
                <w:sz w:val="24"/>
              </w:rPr>
            </w:pPr>
            <w:r>
              <w:rPr>
                <w:rFonts w:ascii="仿宋" w:eastAsia="仿宋" w:hAnsi="仿宋" w:cs="仿宋" w:hint="eastAsia"/>
                <w:sz w:val="24"/>
              </w:rPr>
              <w:t>2</w:t>
            </w:r>
          </w:p>
        </w:tc>
        <w:tc>
          <w:tcPr>
            <w:tcW w:w="809" w:type="dxa"/>
            <w:vMerge w:val="restart"/>
            <w:vAlign w:val="center"/>
          </w:tcPr>
          <w:p w:rsidR="00EF52F4" w:rsidRDefault="00051F67">
            <w:pPr>
              <w:jc w:val="center"/>
              <w:rPr>
                <w:rFonts w:ascii="仿宋" w:eastAsia="仿宋" w:hAnsi="仿宋" w:cs="仿宋"/>
                <w:sz w:val="24"/>
              </w:rPr>
            </w:pPr>
            <w:r>
              <w:rPr>
                <w:rFonts w:ascii="仿宋" w:eastAsia="仿宋" w:hAnsi="仿宋" w:cs="仿宋" w:hint="eastAsia"/>
                <w:sz w:val="24"/>
              </w:rPr>
              <w:t>资格</w:t>
            </w:r>
          </w:p>
          <w:p w:rsidR="00EF52F4" w:rsidRDefault="00051F67">
            <w:pPr>
              <w:jc w:val="center"/>
              <w:rPr>
                <w:rFonts w:ascii="仿宋" w:eastAsia="仿宋" w:hAnsi="仿宋" w:cs="仿宋"/>
                <w:sz w:val="24"/>
              </w:rPr>
            </w:pPr>
            <w:r>
              <w:rPr>
                <w:rFonts w:ascii="仿宋" w:eastAsia="仿宋" w:hAnsi="仿宋" w:cs="仿宋" w:hint="eastAsia"/>
                <w:sz w:val="24"/>
              </w:rPr>
              <w:t>评审</w:t>
            </w:r>
          </w:p>
        </w:tc>
        <w:tc>
          <w:tcPr>
            <w:tcW w:w="1417" w:type="dxa"/>
            <w:vAlign w:val="center"/>
          </w:tcPr>
          <w:p w:rsidR="00EF52F4" w:rsidRDefault="00051F67">
            <w:pPr>
              <w:spacing w:line="192" w:lineRule="auto"/>
              <w:rPr>
                <w:rFonts w:ascii="仿宋" w:eastAsia="仿宋" w:hAnsi="仿宋" w:cs="仿宋"/>
                <w:sz w:val="24"/>
              </w:rPr>
            </w:pPr>
            <w:r>
              <w:rPr>
                <w:rFonts w:ascii="仿宋" w:eastAsia="仿宋" w:hAnsi="仿宋" w:cs="仿宋" w:hint="eastAsia"/>
                <w:sz w:val="24"/>
              </w:rPr>
              <w:t>营业执照</w:t>
            </w:r>
          </w:p>
        </w:tc>
        <w:tc>
          <w:tcPr>
            <w:tcW w:w="6434" w:type="dxa"/>
            <w:vAlign w:val="center"/>
          </w:tcPr>
          <w:p w:rsidR="00EF52F4" w:rsidRDefault="00051F67">
            <w:pPr>
              <w:spacing w:line="192" w:lineRule="auto"/>
              <w:rPr>
                <w:rFonts w:ascii="仿宋" w:eastAsia="仿宋" w:hAnsi="仿宋" w:cs="仿宋"/>
                <w:sz w:val="24"/>
              </w:rPr>
            </w:pPr>
            <w:r>
              <w:rPr>
                <w:rFonts w:ascii="仿宋" w:eastAsia="仿宋" w:hAnsi="仿宋" w:cs="仿宋" w:hint="eastAsia"/>
                <w:sz w:val="24"/>
              </w:rPr>
              <w:t>未提供有效营业执照，</w:t>
            </w:r>
            <w:r>
              <w:rPr>
                <w:rFonts w:ascii="仿宋" w:eastAsia="仿宋" w:hAnsi="仿宋" w:cs="仿宋" w:hint="eastAsia"/>
                <w:kern w:val="0"/>
                <w:sz w:val="24"/>
              </w:rPr>
              <w:t>则为不合格投标人。</w:t>
            </w:r>
          </w:p>
        </w:tc>
      </w:tr>
      <w:tr w:rsidR="00EF52F4">
        <w:trPr>
          <w:trHeight w:val="607"/>
          <w:jc w:val="center"/>
        </w:trPr>
        <w:tc>
          <w:tcPr>
            <w:tcW w:w="502" w:type="dxa"/>
            <w:vMerge/>
            <w:vAlign w:val="center"/>
          </w:tcPr>
          <w:p w:rsidR="00EF52F4" w:rsidRDefault="00EF52F4">
            <w:pPr>
              <w:rPr>
                <w:rFonts w:ascii="仿宋" w:eastAsia="仿宋" w:hAnsi="仿宋" w:cs="仿宋"/>
                <w:sz w:val="24"/>
              </w:rPr>
            </w:pPr>
          </w:p>
        </w:tc>
        <w:tc>
          <w:tcPr>
            <w:tcW w:w="809" w:type="dxa"/>
            <w:vMerge/>
            <w:vAlign w:val="center"/>
          </w:tcPr>
          <w:p w:rsidR="00EF52F4" w:rsidRDefault="00EF52F4">
            <w:pPr>
              <w:jc w:val="center"/>
              <w:rPr>
                <w:rFonts w:ascii="仿宋" w:eastAsia="仿宋" w:hAnsi="仿宋" w:cs="仿宋"/>
                <w:sz w:val="24"/>
              </w:rPr>
            </w:pPr>
          </w:p>
        </w:tc>
        <w:tc>
          <w:tcPr>
            <w:tcW w:w="1417" w:type="dxa"/>
            <w:vAlign w:val="center"/>
          </w:tcPr>
          <w:p w:rsidR="00EF52F4" w:rsidRDefault="00051F67">
            <w:pPr>
              <w:rPr>
                <w:rFonts w:ascii="仿宋" w:eastAsia="仿宋" w:hAnsi="仿宋" w:cs="仿宋"/>
                <w:sz w:val="24"/>
              </w:rPr>
            </w:pPr>
            <w:r>
              <w:rPr>
                <w:rFonts w:ascii="仿宋" w:eastAsia="仿宋" w:hAnsi="仿宋" w:cs="仿宋" w:hint="eastAsia"/>
                <w:sz w:val="24"/>
              </w:rPr>
              <w:t>投标担保</w:t>
            </w:r>
          </w:p>
        </w:tc>
        <w:tc>
          <w:tcPr>
            <w:tcW w:w="6434" w:type="dxa"/>
            <w:vAlign w:val="center"/>
          </w:tcPr>
          <w:p w:rsidR="00EF52F4" w:rsidRDefault="00051F67">
            <w:pPr>
              <w:rPr>
                <w:rFonts w:ascii="仿宋" w:eastAsia="仿宋" w:hAnsi="仿宋" w:cs="仿宋"/>
                <w:sz w:val="24"/>
              </w:rPr>
            </w:pPr>
            <w:r>
              <w:rPr>
                <w:rFonts w:ascii="仿宋" w:eastAsia="仿宋" w:hAnsi="仿宋" w:cs="仿宋" w:hint="eastAsia"/>
                <w:sz w:val="24"/>
              </w:rPr>
              <w:t>未按第二章第</w:t>
            </w:r>
            <w:r>
              <w:rPr>
                <w:rFonts w:ascii="仿宋" w:eastAsia="仿宋" w:hAnsi="仿宋" w:cs="仿宋" w:hint="eastAsia"/>
                <w:b/>
                <w:sz w:val="24"/>
              </w:rPr>
              <w:t>21</w:t>
            </w:r>
            <w:r>
              <w:rPr>
                <w:rFonts w:ascii="仿宋" w:eastAsia="仿宋" w:hAnsi="仿宋" w:cs="仿宋" w:hint="eastAsia"/>
                <w:sz w:val="24"/>
              </w:rPr>
              <w:t>项规定</w:t>
            </w:r>
            <w:r>
              <w:rPr>
                <w:rFonts w:ascii="仿宋" w:eastAsia="仿宋" w:hAnsi="仿宋" w:cs="仿宋" w:hint="eastAsia"/>
                <w:kern w:val="0"/>
                <w:sz w:val="24"/>
              </w:rPr>
              <w:t>提交担保，则为不合格投标人。</w:t>
            </w:r>
          </w:p>
        </w:tc>
      </w:tr>
      <w:tr w:rsidR="00EF52F4">
        <w:trPr>
          <w:trHeight w:val="817"/>
          <w:jc w:val="center"/>
        </w:trPr>
        <w:tc>
          <w:tcPr>
            <w:tcW w:w="502" w:type="dxa"/>
            <w:vMerge/>
            <w:vAlign w:val="center"/>
          </w:tcPr>
          <w:p w:rsidR="00EF52F4" w:rsidRDefault="00EF52F4">
            <w:pPr>
              <w:rPr>
                <w:rFonts w:ascii="仿宋" w:eastAsia="仿宋" w:hAnsi="仿宋" w:cs="仿宋"/>
                <w:sz w:val="24"/>
              </w:rPr>
            </w:pPr>
          </w:p>
        </w:tc>
        <w:tc>
          <w:tcPr>
            <w:tcW w:w="809" w:type="dxa"/>
            <w:vMerge/>
            <w:vAlign w:val="center"/>
          </w:tcPr>
          <w:p w:rsidR="00EF52F4" w:rsidRDefault="00EF52F4">
            <w:pPr>
              <w:jc w:val="center"/>
              <w:rPr>
                <w:rFonts w:ascii="仿宋" w:eastAsia="仿宋" w:hAnsi="仿宋" w:cs="仿宋"/>
                <w:sz w:val="24"/>
              </w:rPr>
            </w:pPr>
          </w:p>
        </w:tc>
        <w:tc>
          <w:tcPr>
            <w:tcW w:w="1417" w:type="dxa"/>
            <w:vAlign w:val="center"/>
          </w:tcPr>
          <w:p w:rsidR="00EF52F4" w:rsidRDefault="00051F67">
            <w:pPr>
              <w:rPr>
                <w:rFonts w:ascii="仿宋" w:eastAsia="仿宋" w:hAnsi="仿宋" w:cs="仿宋"/>
                <w:sz w:val="24"/>
              </w:rPr>
            </w:pPr>
            <w:r>
              <w:rPr>
                <w:rFonts w:ascii="仿宋" w:eastAsia="仿宋" w:hAnsi="仿宋" w:cs="仿宋" w:hint="eastAsia"/>
                <w:sz w:val="24"/>
              </w:rPr>
              <w:t>投标人资格</w:t>
            </w:r>
          </w:p>
        </w:tc>
        <w:tc>
          <w:tcPr>
            <w:tcW w:w="6434" w:type="dxa"/>
            <w:vAlign w:val="center"/>
          </w:tcPr>
          <w:p w:rsidR="00EF52F4" w:rsidRDefault="00051F67">
            <w:pPr>
              <w:rPr>
                <w:rFonts w:ascii="仿宋" w:eastAsia="仿宋" w:hAnsi="仿宋" w:cs="仿宋"/>
                <w:sz w:val="24"/>
              </w:rPr>
            </w:pPr>
            <w:r>
              <w:rPr>
                <w:rFonts w:ascii="仿宋" w:eastAsia="仿宋" w:hAnsi="仿宋" w:cs="仿宋" w:hint="eastAsia"/>
                <w:sz w:val="24"/>
              </w:rPr>
              <w:t>符合第一章“投标邀请书”第</w:t>
            </w:r>
            <w:r>
              <w:rPr>
                <w:rFonts w:ascii="仿宋" w:eastAsia="仿宋" w:hAnsi="仿宋" w:cs="仿宋" w:hint="eastAsia"/>
                <w:sz w:val="24"/>
              </w:rPr>
              <w:t>1</w:t>
            </w:r>
            <w:r>
              <w:rPr>
                <w:rFonts w:ascii="仿宋" w:eastAsia="仿宋" w:hAnsi="仿宋" w:cs="仿宋" w:hint="eastAsia"/>
                <w:sz w:val="24"/>
              </w:rPr>
              <w:t>项投标人资格要求的，否则为不合格投标人。</w:t>
            </w:r>
          </w:p>
        </w:tc>
      </w:tr>
      <w:tr w:rsidR="00EF52F4">
        <w:trPr>
          <w:trHeight w:val="405"/>
          <w:jc w:val="center"/>
        </w:trPr>
        <w:tc>
          <w:tcPr>
            <w:tcW w:w="502" w:type="dxa"/>
            <w:vMerge w:val="restart"/>
            <w:vAlign w:val="center"/>
          </w:tcPr>
          <w:p w:rsidR="00EF52F4" w:rsidRDefault="00051F67">
            <w:pPr>
              <w:spacing w:line="400" w:lineRule="exact"/>
              <w:jc w:val="center"/>
              <w:rPr>
                <w:rFonts w:ascii="仿宋" w:eastAsia="仿宋" w:hAnsi="仿宋" w:cs="仿宋"/>
                <w:sz w:val="24"/>
              </w:rPr>
            </w:pPr>
            <w:r>
              <w:rPr>
                <w:rFonts w:ascii="仿宋" w:eastAsia="仿宋" w:hAnsi="仿宋" w:cs="仿宋" w:hint="eastAsia"/>
                <w:color w:val="000000"/>
                <w:sz w:val="24"/>
              </w:rPr>
              <w:t>3</w:t>
            </w:r>
          </w:p>
        </w:tc>
        <w:tc>
          <w:tcPr>
            <w:tcW w:w="809" w:type="dxa"/>
            <w:vMerge w:val="restart"/>
            <w:vAlign w:val="center"/>
          </w:tcPr>
          <w:p w:rsidR="00EF52F4" w:rsidRDefault="00051F67">
            <w:pPr>
              <w:spacing w:line="400" w:lineRule="exact"/>
              <w:jc w:val="center"/>
              <w:rPr>
                <w:rFonts w:ascii="仿宋" w:eastAsia="仿宋" w:hAnsi="仿宋" w:cs="仿宋"/>
                <w:sz w:val="24"/>
              </w:rPr>
            </w:pPr>
            <w:r>
              <w:rPr>
                <w:rFonts w:ascii="仿宋" w:eastAsia="仿宋" w:hAnsi="仿宋" w:cs="仿宋" w:hint="eastAsia"/>
                <w:sz w:val="24"/>
              </w:rPr>
              <w:t>综合评审</w:t>
            </w:r>
          </w:p>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sz w:val="24"/>
              </w:rPr>
            </w:pPr>
            <w:r>
              <w:rPr>
                <w:rFonts w:ascii="仿宋" w:eastAsia="仿宋" w:hAnsi="仿宋" w:cs="仿宋" w:hint="eastAsia"/>
                <w:sz w:val="24"/>
              </w:rPr>
              <w:t>评审内容</w:t>
            </w:r>
            <w:r>
              <w:rPr>
                <w:rFonts w:ascii="仿宋" w:eastAsia="仿宋" w:hAnsi="仿宋" w:cs="仿宋" w:hint="eastAsia"/>
                <w:sz w:val="24"/>
              </w:rPr>
              <w:t xml:space="preserve"> </w:t>
            </w:r>
          </w:p>
        </w:tc>
        <w:tc>
          <w:tcPr>
            <w:tcW w:w="6434" w:type="dxa"/>
            <w:vAlign w:val="center"/>
          </w:tcPr>
          <w:p w:rsidR="00EF52F4" w:rsidRDefault="00051F67">
            <w:pPr>
              <w:spacing w:line="400" w:lineRule="exact"/>
              <w:jc w:val="center"/>
              <w:rPr>
                <w:rFonts w:ascii="仿宋" w:eastAsia="仿宋" w:hAnsi="仿宋" w:cs="仿宋"/>
                <w:sz w:val="24"/>
              </w:rPr>
            </w:pPr>
            <w:r>
              <w:rPr>
                <w:rFonts w:ascii="仿宋" w:eastAsia="仿宋" w:hAnsi="仿宋" w:cs="仿宋" w:hint="eastAsia"/>
                <w:sz w:val="24"/>
              </w:rPr>
              <w:t>评分标准</w:t>
            </w:r>
          </w:p>
        </w:tc>
      </w:tr>
      <w:tr w:rsidR="00EF52F4">
        <w:trPr>
          <w:trHeight w:val="1380"/>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企业资质</w:t>
            </w:r>
          </w:p>
          <w:p w:rsidR="00EF52F4" w:rsidRDefault="00051F67">
            <w:pPr>
              <w:spacing w:line="400" w:lineRule="exact"/>
              <w:jc w:val="center"/>
              <w:rPr>
                <w:rFonts w:ascii="仿宋" w:eastAsia="仿宋" w:hAnsi="仿宋" w:cs="仿宋"/>
                <w:sz w:val="24"/>
              </w:rPr>
            </w:pPr>
            <w:r>
              <w:rPr>
                <w:rFonts w:ascii="仿宋" w:eastAsia="仿宋" w:hAnsi="仿宋" w:cs="仿宋" w:hint="eastAsia"/>
                <w:color w:val="000000"/>
                <w:sz w:val="24"/>
              </w:rPr>
              <w:t>（</w:t>
            </w:r>
            <w:r>
              <w:rPr>
                <w:rFonts w:ascii="仿宋" w:eastAsia="仿宋" w:hAnsi="仿宋" w:cs="仿宋" w:hint="eastAsia"/>
                <w:color w:val="000000"/>
                <w:sz w:val="24"/>
              </w:rPr>
              <w:t>5</w:t>
            </w:r>
            <w:r>
              <w:rPr>
                <w:rFonts w:ascii="仿宋" w:eastAsia="仿宋" w:hAnsi="仿宋" w:cs="仿宋" w:hint="eastAsia"/>
                <w:color w:val="000000"/>
                <w:sz w:val="24"/>
              </w:rPr>
              <w:t>分）</w:t>
            </w:r>
          </w:p>
        </w:tc>
        <w:tc>
          <w:tcPr>
            <w:tcW w:w="6434" w:type="dxa"/>
            <w:vAlign w:val="center"/>
          </w:tcPr>
          <w:p w:rsidR="00EF52F4" w:rsidRDefault="00051F67">
            <w:pPr>
              <w:spacing w:line="400" w:lineRule="exact"/>
              <w:rPr>
                <w:rFonts w:ascii="仿宋" w:eastAsia="仿宋" w:hAnsi="仿宋" w:cs="仿宋"/>
                <w:color w:val="000000"/>
                <w:sz w:val="24"/>
              </w:rPr>
            </w:pPr>
            <w:r>
              <w:rPr>
                <w:rFonts w:ascii="仿宋" w:eastAsia="仿宋" w:hAnsi="仿宋" w:cs="仿宋" w:hint="eastAsia"/>
                <w:color w:val="000000"/>
                <w:sz w:val="24"/>
              </w:rPr>
              <w:t>注册资金</w:t>
            </w:r>
            <w:r>
              <w:rPr>
                <w:rFonts w:ascii="仿宋" w:eastAsia="仿宋" w:hAnsi="仿宋" w:cs="仿宋" w:hint="eastAsia"/>
                <w:color w:val="000000"/>
                <w:sz w:val="24"/>
              </w:rPr>
              <w:t>2</w:t>
            </w:r>
            <w:r>
              <w:rPr>
                <w:rFonts w:ascii="仿宋" w:eastAsia="仿宋" w:hAnsi="仿宋" w:cs="仿宋" w:hint="eastAsia"/>
                <w:color w:val="000000"/>
                <w:sz w:val="24"/>
              </w:rPr>
              <w:t>分，</w:t>
            </w:r>
            <w:r>
              <w:rPr>
                <w:rFonts w:ascii="仿宋" w:eastAsia="仿宋" w:hAnsi="仿宋" w:cs="仿宋" w:hint="eastAsia"/>
                <w:color w:val="000000"/>
                <w:sz w:val="24"/>
              </w:rPr>
              <w:t>实缴</w:t>
            </w:r>
            <w:r>
              <w:rPr>
                <w:rFonts w:ascii="仿宋" w:eastAsia="仿宋" w:hAnsi="仿宋" w:cs="仿宋" w:hint="eastAsia"/>
                <w:color w:val="000000"/>
                <w:sz w:val="24"/>
              </w:rPr>
              <w:t>资金</w:t>
            </w:r>
            <w:r>
              <w:rPr>
                <w:rFonts w:ascii="仿宋" w:eastAsia="仿宋" w:hAnsi="仿宋" w:cs="仿宋" w:hint="eastAsia"/>
                <w:color w:val="000000"/>
                <w:sz w:val="24"/>
              </w:rPr>
              <w:t>与注册资金一致，不一致不给分</w:t>
            </w:r>
            <w:r>
              <w:rPr>
                <w:rFonts w:ascii="仿宋" w:eastAsia="仿宋" w:hAnsi="仿宋" w:cs="仿宋" w:hint="eastAsia"/>
                <w:color w:val="000000"/>
                <w:sz w:val="24"/>
              </w:rPr>
              <w:t>；质量</w:t>
            </w:r>
            <w:r>
              <w:rPr>
                <w:rFonts w:ascii="仿宋" w:eastAsia="仿宋" w:hAnsi="仿宋" w:cs="仿宋" w:hint="eastAsia"/>
                <w:color w:val="000000"/>
                <w:sz w:val="24"/>
              </w:rPr>
              <w:t>管理</w:t>
            </w:r>
            <w:r>
              <w:rPr>
                <w:rFonts w:ascii="仿宋" w:eastAsia="仿宋" w:hAnsi="仿宋" w:cs="仿宋" w:hint="eastAsia"/>
                <w:color w:val="000000"/>
                <w:sz w:val="24"/>
              </w:rPr>
              <w:t>体系认证、环保资质、</w:t>
            </w:r>
            <w:r>
              <w:rPr>
                <w:rFonts w:ascii="仿宋" w:eastAsia="仿宋" w:hAnsi="仿宋" w:cs="仿宋" w:hint="eastAsia"/>
                <w:color w:val="000000"/>
                <w:sz w:val="24"/>
              </w:rPr>
              <w:t>职业健康</w:t>
            </w:r>
            <w:r>
              <w:rPr>
                <w:rFonts w:ascii="仿宋" w:eastAsia="仿宋" w:hAnsi="仿宋" w:cs="仿宋" w:hint="eastAsia"/>
                <w:color w:val="000000"/>
                <w:sz w:val="24"/>
              </w:rPr>
              <w:t>安全</w:t>
            </w:r>
            <w:r>
              <w:rPr>
                <w:rFonts w:ascii="仿宋" w:eastAsia="仿宋" w:hAnsi="仿宋" w:cs="仿宋" w:hint="eastAsia"/>
                <w:color w:val="000000"/>
                <w:sz w:val="24"/>
              </w:rPr>
              <w:t>管理</w:t>
            </w:r>
            <w:r>
              <w:rPr>
                <w:rFonts w:ascii="仿宋" w:eastAsia="仿宋" w:hAnsi="仿宋" w:cs="仿宋" w:hint="eastAsia"/>
                <w:color w:val="000000"/>
                <w:sz w:val="24"/>
              </w:rPr>
              <w:t>体系认证每缺一项扣</w:t>
            </w:r>
            <w:r>
              <w:rPr>
                <w:rFonts w:ascii="仿宋" w:eastAsia="仿宋" w:hAnsi="仿宋" w:cs="仿宋" w:hint="eastAsia"/>
                <w:color w:val="000000"/>
                <w:sz w:val="24"/>
              </w:rPr>
              <w:t>1</w:t>
            </w:r>
            <w:r>
              <w:rPr>
                <w:rFonts w:ascii="仿宋" w:eastAsia="仿宋" w:hAnsi="仿宋" w:cs="仿宋" w:hint="eastAsia"/>
                <w:color w:val="000000"/>
                <w:sz w:val="24"/>
              </w:rPr>
              <w:t>分；</w:t>
            </w:r>
          </w:p>
          <w:p w:rsidR="00EF52F4" w:rsidRDefault="00051F67">
            <w:pPr>
              <w:spacing w:line="400" w:lineRule="exact"/>
              <w:rPr>
                <w:rFonts w:ascii="仿宋" w:eastAsia="仿宋" w:hAnsi="仿宋" w:cs="仿宋"/>
                <w:sz w:val="24"/>
              </w:rPr>
            </w:pPr>
            <w:r>
              <w:rPr>
                <w:rFonts w:ascii="仿宋" w:eastAsia="仿宋" w:hAnsi="仿宋" w:cs="仿宋" w:hint="eastAsia"/>
                <w:color w:val="000000"/>
                <w:sz w:val="24"/>
              </w:rPr>
              <w:t>投标书</w:t>
            </w:r>
            <w:r>
              <w:rPr>
                <w:rFonts w:ascii="仿宋" w:eastAsia="仿宋" w:hAnsi="仿宋" w:cs="仿宋" w:hint="eastAsia"/>
                <w:color w:val="000000"/>
                <w:sz w:val="24"/>
              </w:rPr>
              <w:t>须</w:t>
            </w:r>
            <w:r>
              <w:rPr>
                <w:rFonts w:ascii="仿宋" w:eastAsia="仿宋" w:hAnsi="仿宋" w:cs="仿宋" w:hint="eastAsia"/>
                <w:color w:val="000000"/>
                <w:sz w:val="24"/>
              </w:rPr>
              <w:t>提供相应资质证书复印件。</w:t>
            </w:r>
          </w:p>
        </w:tc>
      </w:tr>
      <w:tr w:rsidR="00EF52F4">
        <w:trPr>
          <w:trHeight w:val="90"/>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加工工艺</w:t>
            </w:r>
          </w:p>
          <w:p w:rsidR="00EF52F4" w:rsidRDefault="00051F67">
            <w:pPr>
              <w:spacing w:line="400" w:lineRule="exact"/>
              <w:jc w:val="center"/>
              <w:rPr>
                <w:rFonts w:ascii="仿宋" w:eastAsia="仿宋" w:hAnsi="仿宋" w:cs="仿宋"/>
                <w:sz w:val="24"/>
              </w:rPr>
            </w:pPr>
            <w:r>
              <w:rPr>
                <w:rFonts w:ascii="仿宋" w:eastAsia="仿宋" w:hAnsi="仿宋" w:cs="仿宋" w:hint="eastAsia"/>
                <w:color w:val="000000"/>
                <w:sz w:val="24"/>
              </w:rPr>
              <w:t>（</w:t>
            </w:r>
            <w:r>
              <w:rPr>
                <w:rFonts w:ascii="仿宋" w:eastAsia="仿宋" w:hAnsi="仿宋" w:cs="仿宋" w:hint="eastAsia"/>
                <w:color w:val="000000"/>
                <w:sz w:val="24"/>
              </w:rPr>
              <w:t>6</w:t>
            </w:r>
            <w:r>
              <w:rPr>
                <w:rFonts w:ascii="仿宋" w:eastAsia="仿宋" w:hAnsi="仿宋" w:cs="仿宋" w:hint="eastAsia"/>
                <w:color w:val="000000"/>
                <w:sz w:val="24"/>
              </w:rPr>
              <w:t>分）</w:t>
            </w:r>
          </w:p>
        </w:tc>
        <w:tc>
          <w:tcPr>
            <w:tcW w:w="6434" w:type="dxa"/>
            <w:vAlign w:val="center"/>
          </w:tcPr>
          <w:p w:rsidR="00EF52F4" w:rsidRDefault="00051F67">
            <w:pPr>
              <w:spacing w:line="400" w:lineRule="exact"/>
              <w:rPr>
                <w:rFonts w:ascii="仿宋" w:eastAsia="仿宋" w:hAnsi="仿宋" w:cs="仿宋"/>
                <w:sz w:val="24"/>
              </w:rPr>
            </w:pPr>
            <w:r>
              <w:rPr>
                <w:rFonts w:ascii="仿宋" w:eastAsia="仿宋" w:hAnsi="仿宋" w:cs="仿宋" w:hint="eastAsia"/>
                <w:sz w:val="24"/>
              </w:rPr>
              <w:t>有先进精密加工设备及详细合理机制工艺得</w:t>
            </w:r>
            <w:r>
              <w:rPr>
                <w:rFonts w:ascii="仿宋" w:eastAsia="仿宋" w:hAnsi="仿宋" w:cs="仿宋" w:hint="eastAsia"/>
                <w:sz w:val="24"/>
              </w:rPr>
              <w:t>6</w:t>
            </w:r>
            <w:r>
              <w:rPr>
                <w:rFonts w:ascii="仿宋" w:eastAsia="仿宋" w:hAnsi="仿宋" w:cs="仿宋" w:hint="eastAsia"/>
                <w:sz w:val="24"/>
              </w:rPr>
              <w:t>分；工艺不合理扣</w:t>
            </w:r>
            <w:r>
              <w:rPr>
                <w:rFonts w:ascii="仿宋" w:eastAsia="仿宋" w:hAnsi="仿宋" w:cs="仿宋" w:hint="eastAsia"/>
                <w:sz w:val="24"/>
              </w:rPr>
              <w:t>2</w:t>
            </w:r>
            <w:r>
              <w:rPr>
                <w:rFonts w:ascii="仿宋" w:eastAsia="仿宋" w:hAnsi="仿宋" w:cs="仿宋" w:hint="eastAsia"/>
                <w:sz w:val="24"/>
              </w:rPr>
              <w:t>分</w:t>
            </w:r>
            <w:r>
              <w:rPr>
                <w:rFonts w:ascii="仿宋" w:eastAsia="仿宋" w:hAnsi="仿宋" w:cs="仿宋" w:hint="eastAsia"/>
                <w:sz w:val="24"/>
              </w:rPr>
              <w:t>/</w:t>
            </w:r>
            <w:r>
              <w:rPr>
                <w:rFonts w:ascii="仿宋" w:eastAsia="仿宋" w:hAnsi="仿宋" w:cs="仿宋" w:hint="eastAsia"/>
                <w:sz w:val="24"/>
              </w:rPr>
              <w:t>项；每缺一个主要项扣</w:t>
            </w:r>
            <w:r>
              <w:rPr>
                <w:rFonts w:ascii="仿宋" w:eastAsia="仿宋" w:hAnsi="仿宋" w:cs="仿宋" w:hint="eastAsia"/>
                <w:sz w:val="24"/>
              </w:rPr>
              <w:t>3</w:t>
            </w:r>
            <w:r>
              <w:rPr>
                <w:rFonts w:ascii="仿宋" w:eastAsia="仿宋" w:hAnsi="仿宋" w:cs="仿宋" w:hint="eastAsia"/>
                <w:sz w:val="24"/>
              </w:rPr>
              <w:t>分</w:t>
            </w:r>
            <w:r>
              <w:rPr>
                <w:rFonts w:ascii="仿宋" w:eastAsia="仿宋" w:hAnsi="仿宋" w:cs="仿宋" w:hint="eastAsia"/>
                <w:sz w:val="24"/>
              </w:rPr>
              <w:t>/</w:t>
            </w:r>
            <w:r>
              <w:rPr>
                <w:rFonts w:ascii="仿宋" w:eastAsia="仿宋" w:hAnsi="仿宋" w:cs="仿宋" w:hint="eastAsia"/>
                <w:sz w:val="24"/>
              </w:rPr>
              <w:t>项。</w:t>
            </w:r>
          </w:p>
          <w:p w:rsidR="00EF52F4" w:rsidRDefault="00051F67">
            <w:pPr>
              <w:pStyle w:val="Default"/>
              <w:rPr>
                <w:rFonts w:ascii="仿宋" w:eastAsia="仿宋" w:hAnsi="仿宋" w:cs="仿宋"/>
              </w:rPr>
            </w:pPr>
            <w:r>
              <w:rPr>
                <w:rFonts w:ascii="仿宋" w:eastAsia="仿宋" w:hAnsi="仿宋" w:cs="仿宋" w:hint="eastAsia"/>
              </w:rPr>
              <w:t>按投标文件的描述评定</w:t>
            </w:r>
          </w:p>
        </w:tc>
      </w:tr>
      <w:tr w:rsidR="00EF52F4">
        <w:trPr>
          <w:trHeight w:val="90"/>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技术指标</w:t>
            </w:r>
          </w:p>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w:t>
            </w:r>
            <w:r>
              <w:rPr>
                <w:rFonts w:ascii="仿宋" w:eastAsia="仿宋" w:hAnsi="仿宋" w:cs="仿宋" w:hint="eastAsia"/>
                <w:color w:val="000000"/>
                <w:sz w:val="24"/>
              </w:rPr>
              <w:t>5</w:t>
            </w:r>
            <w:r>
              <w:rPr>
                <w:rFonts w:ascii="仿宋" w:eastAsia="仿宋" w:hAnsi="仿宋" w:cs="仿宋" w:hint="eastAsia"/>
                <w:color w:val="000000"/>
                <w:sz w:val="24"/>
              </w:rPr>
              <w:t>分）</w:t>
            </w:r>
          </w:p>
        </w:tc>
        <w:tc>
          <w:tcPr>
            <w:tcW w:w="6434" w:type="dxa"/>
            <w:vAlign w:val="center"/>
          </w:tcPr>
          <w:p w:rsidR="00EF52F4" w:rsidRDefault="00051F67">
            <w:pPr>
              <w:spacing w:line="400" w:lineRule="exact"/>
              <w:ind w:rightChars="-46" w:right="-97"/>
              <w:rPr>
                <w:rFonts w:ascii="仿宋" w:eastAsia="仿宋" w:hAnsi="仿宋" w:cs="仿宋"/>
                <w:color w:val="000000"/>
                <w:sz w:val="24"/>
              </w:rPr>
            </w:pPr>
            <w:r>
              <w:rPr>
                <w:rFonts w:ascii="仿宋" w:eastAsia="仿宋" w:hAnsi="仿宋" w:cs="仿宋" w:hint="eastAsia"/>
                <w:sz w:val="24"/>
              </w:rPr>
              <w:t>完全满足招标文件技术指标要求得基准分</w:t>
            </w:r>
            <w:r>
              <w:rPr>
                <w:rFonts w:ascii="仿宋" w:eastAsia="仿宋" w:hAnsi="仿宋" w:cs="仿宋" w:hint="eastAsia"/>
                <w:sz w:val="24"/>
              </w:rPr>
              <w:t>5</w:t>
            </w:r>
            <w:r>
              <w:rPr>
                <w:rFonts w:ascii="仿宋" w:eastAsia="仿宋" w:hAnsi="仿宋" w:cs="仿宋" w:hint="eastAsia"/>
                <w:sz w:val="24"/>
              </w:rPr>
              <w:t>分；有实质性正偏离每项酌情加</w:t>
            </w:r>
            <w:r>
              <w:rPr>
                <w:rFonts w:ascii="仿宋" w:eastAsia="仿宋" w:hAnsi="仿宋" w:cs="仿宋" w:hint="eastAsia"/>
                <w:sz w:val="24"/>
              </w:rPr>
              <w:t>0.5~1</w:t>
            </w:r>
            <w:r>
              <w:rPr>
                <w:rFonts w:ascii="仿宋" w:eastAsia="仿宋" w:hAnsi="仿宋" w:cs="仿宋" w:hint="eastAsia"/>
                <w:sz w:val="24"/>
              </w:rPr>
              <w:t>分，最多加</w:t>
            </w:r>
            <w:r>
              <w:rPr>
                <w:rFonts w:ascii="仿宋" w:eastAsia="仿宋" w:hAnsi="仿宋" w:cs="仿宋" w:hint="eastAsia"/>
                <w:sz w:val="24"/>
              </w:rPr>
              <w:t>3</w:t>
            </w:r>
            <w:r>
              <w:rPr>
                <w:rFonts w:ascii="仿宋" w:eastAsia="仿宋" w:hAnsi="仿宋" w:cs="仿宋" w:hint="eastAsia"/>
                <w:sz w:val="24"/>
              </w:rPr>
              <w:t>分；有实质性负偏离，每项酌情加</w:t>
            </w:r>
            <w:r>
              <w:rPr>
                <w:rFonts w:ascii="仿宋" w:eastAsia="仿宋" w:hAnsi="仿宋" w:cs="仿宋" w:hint="eastAsia"/>
                <w:sz w:val="24"/>
              </w:rPr>
              <w:t>0.5~1</w:t>
            </w:r>
            <w:r>
              <w:rPr>
                <w:rFonts w:ascii="仿宋" w:eastAsia="仿宋" w:hAnsi="仿宋" w:cs="仿宋" w:hint="eastAsia"/>
                <w:sz w:val="24"/>
              </w:rPr>
              <w:t>分，减完为止。</w:t>
            </w:r>
          </w:p>
        </w:tc>
      </w:tr>
      <w:tr w:rsidR="00EF52F4">
        <w:trPr>
          <w:trHeight w:val="90"/>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技术配置</w:t>
            </w:r>
          </w:p>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w:t>
            </w:r>
            <w:r>
              <w:rPr>
                <w:rFonts w:ascii="仿宋" w:eastAsia="仿宋" w:hAnsi="仿宋" w:cs="仿宋" w:hint="eastAsia"/>
                <w:color w:val="000000"/>
                <w:sz w:val="24"/>
              </w:rPr>
              <w:t>5</w:t>
            </w:r>
            <w:r>
              <w:rPr>
                <w:rFonts w:ascii="仿宋" w:eastAsia="仿宋" w:hAnsi="仿宋" w:cs="仿宋" w:hint="eastAsia"/>
                <w:color w:val="000000"/>
                <w:sz w:val="24"/>
              </w:rPr>
              <w:t>分）</w:t>
            </w:r>
          </w:p>
        </w:tc>
        <w:tc>
          <w:tcPr>
            <w:tcW w:w="6434" w:type="dxa"/>
            <w:vAlign w:val="center"/>
          </w:tcPr>
          <w:p w:rsidR="00EF52F4" w:rsidRDefault="00051F67">
            <w:pPr>
              <w:spacing w:line="400" w:lineRule="exact"/>
              <w:rPr>
                <w:rFonts w:ascii="仿宋" w:eastAsia="仿宋" w:hAnsi="仿宋" w:cs="仿宋"/>
                <w:sz w:val="24"/>
              </w:rPr>
            </w:pPr>
            <w:r>
              <w:rPr>
                <w:rFonts w:ascii="仿宋" w:eastAsia="仿宋" w:hAnsi="仿宋" w:cs="仿宋" w:hint="eastAsia"/>
                <w:sz w:val="24"/>
              </w:rPr>
              <w:t>完全满足招标文件配置要求的得基准分</w:t>
            </w:r>
            <w:r>
              <w:rPr>
                <w:rFonts w:ascii="仿宋" w:eastAsia="仿宋" w:hAnsi="仿宋" w:cs="仿宋" w:hint="eastAsia"/>
                <w:sz w:val="24"/>
              </w:rPr>
              <w:t>5</w:t>
            </w:r>
            <w:r>
              <w:rPr>
                <w:rFonts w:ascii="仿宋" w:eastAsia="仿宋" w:hAnsi="仿宋" w:cs="仿宋" w:hint="eastAsia"/>
                <w:sz w:val="24"/>
              </w:rPr>
              <w:t>分；有实质性增项，确有实用价值，且为所需功能，每项酌情加</w:t>
            </w:r>
            <w:r>
              <w:rPr>
                <w:rFonts w:ascii="仿宋" w:eastAsia="仿宋" w:hAnsi="仿宋" w:cs="仿宋" w:hint="eastAsia"/>
                <w:sz w:val="24"/>
              </w:rPr>
              <w:t>0.5~1</w:t>
            </w:r>
            <w:r>
              <w:rPr>
                <w:rFonts w:ascii="仿宋" w:eastAsia="仿宋" w:hAnsi="仿宋" w:cs="仿宋" w:hint="eastAsia"/>
                <w:sz w:val="24"/>
              </w:rPr>
              <w:t>分，最多加</w:t>
            </w:r>
            <w:r>
              <w:rPr>
                <w:rFonts w:ascii="仿宋" w:eastAsia="仿宋" w:hAnsi="仿宋" w:cs="仿宋" w:hint="eastAsia"/>
                <w:sz w:val="24"/>
              </w:rPr>
              <w:t>2</w:t>
            </w:r>
            <w:r>
              <w:rPr>
                <w:rFonts w:ascii="仿宋" w:eastAsia="仿宋" w:hAnsi="仿宋" w:cs="仿宋" w:hint="eastAsia"/>
                <w:sz w:val="24"/>
              </w:rPr>
              <w:t>分；有缺项但对使用无实质性影响，每项酌情减</w:t>
            </w:r>
            <w:r>
              <w:rPr>
                <w:rFonts w:ascii="仿宋" w:eastAsia="仿宋" w:hAnsi="仿宋" w:cs="仿宋" w:hint="eastAsia"/>
                <w:sz w:val="24"/>
              </w:rPr>
              <w:t>0.5~1</w:t>
            </w:r>
            <w:r>
              <w:rPr>
                <w:rFonts w:ascii="仿宋" w:eastAsia="仿宋" w:hAnsi="仿宋" w:cs="仿宋" w:hint="eastAsia"/>
                <w:sz w:val="24"/>
              </w:rPr>
              <w:t>分，减完为止。</w:t>
            </w:r>
          </w:p>
          <w:p w:rsidR="00EF52F4" w:rsidRDefault="00051F67">
            <w:pPr>
              <w:pStyle w:val="Default"/>
              <w:rPr>
                <w:rFonts w:ascii="仿宋" w:eastAsia="仿宋" w:hAnsi="仿宋" w:cs="仿宋"/>
              </w:rPr>
            </w:pPr>
            <w:r>
              <w:rPr>
                <w:rFonts w:ascii="仿宋" w:eastAsia="仿宋" w:hAnsi="仿宋" w:cs="仿宋" w:hint="eastAsia"/>
              </w:rPr>
              <w:t>按投标文件的描述评定</w:t>
            </w:r>
          </w:p>
        </w:tc>
      </w:tr>
      <w:tr w:rsidR="00EF52F4">
        <w:trPr>
          <w:trHeight w:val="1325"/>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交货能力</w:t>
            </w:r>
          </w:p>
          <w:p w:rsidR="00EF52F4" w:rsidRDefault="00051F67">
            <w:pPr>
              <w:spacing w:line="400" w:lineRule="exact"/>
              <w:jc w:val="center"/>
              <w:rPr>
                <w:rFonts w:ascii="仿宋" w:eastAsia="仿宋" w:hAnsi="仿宋" w:cs="仿宋"/>
                <w:sz w:val="24"/>
              </w:rPr>
            </w:pPr>
            <w:r>
              <w:rPr>
                <w:rFonts w:ascii="仿宋" w:eastAsia="仿宋" w:hAnsi="仿宋" w:cs="仿宋" w:hint="eastAsia"/>
                <w:color w:val="000000"/>
                <w:sz w:val="24"/>
              </w:rPr>
              <w:t>（</w:t>
            </w:r>
            <w:r>
              <w:rPr>
                <w:rFonts w:ascii="仿宋" w:eastAsia="仿宋" w:hAnsi="仿宋" w:cs="仿宋" w:hint="eastAsia"/>
                <w:color w:val="000000"/>
                <w:sz w:val="24"/>
              </w:rPr>
              <w:t>4</w:t>
            </w:r>
            <w:r>
              <w:rPr>
                <w:rFonts w:ascii="仿宋" w:eastAsia="仿宋" w:hAnsi="仿宋" w:cs="仿宋" w:hint="eastAsia"/>
                <w:color w:val="000000"/>
                <w:sz w:val="24"/>
              </w:rPr>
              <w:t>分）</w:t>
            </w:r>
          </w:p>
        </w:tc>
        <w:tc>
          <w:tcPr>
            <w:tcW w:w="6434" w:type="dxa"/>
            <w:vAlign w:val="center"/>
          </w:tcPr>
          <w:p w:rsidR="00EF52F4" w:rsidRDefault="00051F67">
            <w:pPr>
              <w:spacing w:line="400" w:lineRule="exact"/>
              <w:ind w:rightChars="-46" w:right="-97"/>
              <w:rPr>
                <w:rFonts w:ascii="仿宋" w:eastAsia="仿宋" w:hAnsi="仿宋" w:cs="仿宋"/>
                <w:sz w:val="24"/>
              </w:rPr>
            </w:pPr>
            <w:r>
              <w:rPr>
                <w:rFonts w:ascii="仿宋" w:eastAsia="仿宋" w:hAnsi="仿宋" w:cs="仿宋" w:hint="eastAsia"/>
                <w:sz w:val="24"/>
              </w:rPr>
              <w:t>满足需方合同交货期得</w:t>
            </w:r>
            <w:r>
              <w:rPr>
                <w:rFonts w:ascii="仿宋" w:eastAsia="仿宋" w:hAnsi="仿宋" w:cs="仿宋" w:hint="eastAsia"/>
                <w:sz w:val="24"/>
              </w:rPr>
              <w:t>4</w:t>
            </w:r>
            <w:r>
              <w:rPr>
                <w:rFonts w:ascii="仿宋" w:eastAsia="仿宋" w:hAnsi="仿宋" w:cs="仿宋" w:hint="eastAsia"/>
                <w:sz w:val="24"/>
              </w:rPr>
              <w:t>分，延期交货</w:t>
            </w:r>
            <w:r>
              <w:rPr>
                <w:rFonts w:ascii="仿宋" w:eastAsia="仿宋" w:hAnsi="仿宋" w:cs="仿宋" w:hint="eastAsia"/>
                <w:sz w:val="24"/>
              </w:rPr>
              <w:t>30</w:t>
            </w:r>
            <w:r>
              <w:rPr>
                <w:rFonts w:ascii="仿宋" w:eastAsia="仿宋" w:hAnsi="仿宋" w:cs="仿宋" w:hint="eastAsia"/>
                <w:sz w:val="24"/>
              </w:rPr>
              <w:t>天及以内扣</w:t>
            </w:r>
            <w:r>
              <w:rPr>
                <w:rFonts w:ascii="仿宋" w:eastAsia="仿宋" w:hAnsi="仿宋" w:cs="仿宋" w:hint="eastAsia"/>
                <w:sz w:val="24"/>
              </w:rPr>
              <w:t>2</w:t>
            </w:r>
            <w:r>
              <w:rPr>
                <w:rFonts w:ascii="仿宋" w:eastAsia="仿宋" w:hAnsi="仿宋" w:cs="仿宋" w:hint="eastAsia"/>
                <w:sz w:val="24"/>
              </w:rPr>
              <w:t>分，延期交货</w:t>
            </w:r>
            <w:r>
              <w:rPr>
                <w:rFonts w:ascii="仿宋" w:eastAsia="仿宋" w:hAnsi="仿宋" w:cs="仿宋" w:hint="eastAsia"/>
                <w:sz w:val="24"/>
              </w:rPr>
              <w:t>45</w:t>
            </w:r>
            <w:r>
              <w:rPr>
                <w:rFonts w:ascii="仿宋" w:eastAsia="仿宋" w:hAnsi="仿宋" w:cs="仿宋" w:hint="eastAsia"/>
                <w:sz w:val="24"/>
              </w:rPr>
              <w:t>天及以内扣</w:t>
            </w:r>
            <w:r>
              <w:rPr>
                <w:rFonts w:ascii="仿宋" w:eastAsia="仿宋" w:hAnsi="仿宋" w:cs="仿宋" w:hint="eastAsia"/>
                <w:sz w:val="24"/>
              </w:rPr>
              <w:t>3</w:t>
            </w:r>
            <w:r>
              <w:rPr>
                <w:rFonts w:ascii="仿宋" w:eastAsia="仿宋" w:hAnsi="仿宋" w:cs="仿宋" w:hint="eastAsia"/>
                <w:sz w:val="24"/>
              </w:rPr>
              <w:t>分，延期交货</w:t>
            </w:r>
            <w:r>
              <w:rPr>
                <w:rFonts w:ascii="仿宋" w:eastAsia="仿宋" w:hAnsi="仿宋" w:cs="仿宋" w:hint="eastAsia"/>
                <w:sz w:val="24"/>
              </w:rPr>
              <w:t>45</w:t>
            </w:r>
            <w:r>
              <w:rPr>
                <w:rFonts w:ascii="仿宋" w:eastAsia="仿宋" w:hAnsi="仿宋" w:cs="仿宋" w:hint="eastAsia"/>
                <w:sz w:val="24"/>
              </w:rPr>
              <w:t>天以上扣</w:t>
            </w:r>
            <w:r>
              <w:rPr>
                <w:rFonts w:ascii="仿宋" w:eastAsia="仿宋" w:hAnsi="仿宋" w:cs="仿宋" w:hint="eastAsia"/>
                <w:sz w:val="24"/>
              </w:rPr>
              <w:t>4</w:t>
            </w:r>
            <w:r>
              <w:rPr>
                <w:rFonts w:ascii="仿宋" w:eastAsia="仿宋" w:hAnsi="仿宋" w:cs="仿宋" w:hint="eastAsia"/>
                <w:sz w:val="24"/>
              </w:rPr>
              <w:t>分。</w:t>
            </w:r>
          </w:p>
          <w:p w:rsidR="00EF52F4" w:rsidRDefault="00051F67">
            <w:pPr>
              <w:pStyle w:val="Default"/>
              <w:rPr>
                <w:rFonts w:ascii="仿宋" w:eastAsia="仿宋" w:hAnsi="仿宋" w:cs="仿宋"/>
              </w:rPr>
            </w:pPr>
            <w:r>
              <w:rPr>
                <w:rFonts w:ascii="仿宋" w:eastAsia="仿宋" w:hAnsi="仿宋" w:cs="仿宋" w:hint="eastAsia"/>
              </w:rPr>
              <w:t>按投标文件评定</w:t>
            </w:r>
          </w:p>
        </w:tc>
      </w:tr>
      <w:tr w:rsidR="00EF52F4">
        <w:trPr>
          <w:trHeight w:val="1325"/>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ind w:firstLineChars="200" w:firstLine="480"/>
              <w:rPr>
                <w:rFonts w:ascii="仿宋" w:eastAsia="仿宋" w:hAnsi="仿宋" w:cs="仿宋"/>
                <w:color w:val="000000"/>
                <w:sz w:val="24"/>
              </w:rPr>
            </w:pPr>
            <w:r>
              <w:rPr>
                <w:rFonts w:ascii="仿宋" w:eastAsia="仿宋" w:hAnsi="仿宋" w:cs="仿宋" w:hint="eastAsia"/>
                <w:color w:val="000000"/>
                <w:sz w:val="24"/>
              </w:rPr>
              <w:t>业绩</w:t>
            </w:r>
          </w:p>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w:t>
            </w:r>
            <w:r>
              <w:rPr>
                <w:rFonts w:ascii="仿宋" w:eastAsia="仿宋" w:hAnsi="仿宋" w:cs="仿宋" w:hint="eastAsia"/>
                <w:color w:val="000000"/>
                <w:sz w:val="24"/>
              </w:rPr>
              <w:t>10</w:t>
            </w:r>
            <w:r>
              <w:rPr>
                <w:rFonts w:ascii="仿宋" w:eastAsia="仿宋" w:hAnsi="仿宋" w:cs="仿宋" w:hint="eastAsia"/>
                <w:color w:val="000000"/>
                <w:sz w:val="24"/>
              </w:rPr>
              <w:t>分）</w:t>
            </w:r>
          </w:p>
        </w:tc>
        <w:tc>
          <w:tcPr>
            <w:tcW w:w="6434" w:type="dxa"/>
            <w:vAlign w:val="center"/>
          </w:tcPr>
          <w:p w:rsidR="00EF52F4" w:rsidRDefault="00051F67">
            <w:pPr>
              <w:numPr>
                <w:ilvl w:val="0"/>
                <w:numId w:val="3"/>
              </w:numPr>
              <w:spacing w:line="400" w:lineRule="exact"/>
              <w:ind w:rightChars="-46" w:right="-97"/>
              <w:rPr>
                <w:rFonts w:ascii="仿宋" w:eastAsia="仿宋" w:hAnsi="仿宋" w:cs="仿宋"/>
                <w:color w:val="000000"/>
                <w:sz w:val="24"/>
              </w:rPr>
            </w:pPr>
            <w:r>
              <w:rPr>
                <w:rFonts w:ascii="仿宋" w:eastAsia="仿宋" w:hAnsi="仿宋" w:cs="仿宋" w:hint="eastAsia"/>
                <w:color w:val="000000"/>
                <w:sz w:val="24"/>
              </w:rPr>
              <w:t>根据投标人提供的近三年与本次投标产品相同的同类产品在</w:t>
            </w:r>
            <w:r>
              <w:rPr>
                <w:rFonts w:ascii="仿宋" w:eastAsia="仿宋" w:hAnsi="仿宋" w:cs="仿宋" w:hint="eastAsia"/>
                <w:color w:val="FF0000"/>
                <w:sz w:val="24"/>
              </w:rPr>
              <w:t>华菱集团</w:t>
            </w:r>
            <w:r>
              <w:rPr>
                <w:rFonts w:ascii="仿宋" w:eastAsia="仿宋" w:hAnsi="仿宋" w:cs="仿宋" w:hint="eastAsia"/>
                <w:color w:val="000000"/>
                <w:sz w:val="24"/>
              </w:rPr>
              <w:t>销售情况酌情评分（以提供销售合同复印件为准，每份</w:t>
            </w:r>
            <w:r>
              <w:rPr>
                <w:rFonts w:ascii="仿宋" w:eastAsia="仿宋" w:hAnsi="仿宋" w:cs="仿宋" w:hint="eastAsia"/>
                <w:color w:val="000000"/>
                <w:sz w:val="24"/>
              </w:rPr>
              <w:t>3</w:t>
            </w:r>
            <w:r>
              <w:rPr>
                <w:rFonts w:ascii="仿宋" w:eastAsia="仿宋" w:hAnsi="仿宋" w:cs="仿宋" w:hint="eastAsia"/>
                <w:color w:val="000000"/>
                <w:sz w:val="24"/>
              </w:rPr>
              <w:t>分，加</w:t>
            </w:r>
            <w:r>
              <w:rPr>
                <w:rFonts w:ascii="仿宋" w:eastAsia="仿宋" w:hAnsi="仿宋" w:cs="仿宋" w:hint="eastAsia"/>
                <w:color w:val="000000"/>
                <w:sz w:val="24"/>
              </w:rPr>
              <w:t>3</w:t>
            </w:r>
            <w:r>
              <w:rPr>
                <w:rFonts w:ascii="仿宋" w:eastAsia="仿宋" w:hAnsi="仿宋" w:cs="仿宋" w:hint="eastAsia"/>
                <w:color w:val="000000"/>
                <w:sz w:val="24"/>
              </w:rPr>
              <w:t>分</w:t>
            </w:r>
            <w:r>
              <w:rPr>
                <w:rFonts w:ascii="仿宋" w:eastAsia="仿宋" w:hAnsi="仿宋" w:cs="仿宋" w:hint="eastAsia"/>
                <w:color w:val="000000"/>
                <w:sz w:val="24"/>
              </w:rPr>
              <w:t>/</w:t>
            </w:r>
            <w:r>
              <w:rPr>
                <w:rFonts w:ascii="仿宋" w:eastAsia="仿宋" w:hAnsi="仿宋" w:cs="仿宋" w:hint="eastAsia"/>
                <w:color w:val="000000"/>
                <w:sz w:val="24"/>
              </w:rPr>
              <w:t>份，最多加</w:t>
            </w:r>
            <w:r>
              <w:rPr>
                <w:rFonts w:ascii="仿宋" w:eastAsia="仿宋" w:hAnsi="仿宋" w:cs="仿宋" w:hint="eastAsia"/>
                <w:color w:val="000000"/>
                <w:sz w:val="24"/>
              </w:rPr>
              <w:t>6</w:t>
            </w:r>
            <w:r>
              <w:rPr>
                <w:rFonts w:ascii="仿宋" w:eastAsia="仿宋" w:hAnsi="仿宋" w:cs="仿宋" w:hint="eastAsia"/>
                <w:color w:val="000000"/>
                <w:sz w:val="24"/>
              </w:rPr>
              <w:t>分；没有</w:t>
            </w:r>
            <w:r>
              <w:rPr>
                <w:rFonts w:ascii="仿宋" w:eastAsia="仿宋" w:hAnsi="仿宋" w:cs="仿宋" w:hint="eastAsia"/>
                <w:color w:val="000000"/>
                <w:sz w:val="24"/>
              </w:rPr>
              <w:t>得</w:t>
            </w:r>
            <w:r>
              <w:rPr>
                <w:rFonts w:ascii="仿宋" w:eastAsia="仿宋" w:hAnsi="仿宋" w:cs="仿宋" w:hint="eastAsia"/>
                <w:color w:val="000000"/>
                <w:sz w:val="24"/>
              </w:rPr>
              <w:t>0</w:t>
            </w:r>
            <w:r>
              <w:rPr>
                <w:rFonts w:ascii="仿宋" w:eastAsia="仿宋" w:hAnsi="仿宋" w:cs="仿宋" w:hint="eastAsia"/>
                <w:color w:val="000000"/>
                <w:sz w:val="24"/>
              </w:rPr>
              <w:t>分）；</w:t>
            </w:r>
          </w:p>
          <w:p w:rsidR="00EF52F4" w:rsidRDefault="00051F67">
            <w:pPr>
              <w:numPr>
                <w:ilvl w:val="0"/>
                <w:numId w:val="3"/>
              </w:numPr>
              <w:spacing w:line="400" w:lineRule="exact"/>
              <w:ind w:rightChars="-46" w:right="-97"/>
              <w:rPr>
                <w:rFonts w:ascii="仿宋" w:eastAsia="仿宋" w:hAnsi="仿宋" w:cs="仿宋"/>
                <w:color w:val="000000"/>
                <w:sz w:val="24"/>
              </w:rPr>
            </w:pPr>
            <w:r>
              <w:rPr>
                <w:rFonts w:ascii="仿宋" w:eastAsia="仿宋" w:hAnsi="仿宋" w:cs="仿宋" w:hint="eastAsia"/>
                <w:color w:val="000000"/>
                <w:sz w:val="24"/>
              </w:rPr>
              <w:t>一年内，有国内知名钢管企业同类机组业绩</w:t>
            </w:r>
            <w:r>
              <w:rPr>
                <w:rFonts w:ascii="仿宋" w:eastAsia="仿宋" w:hAnsi="仿宋" w:cs="仿宋" w:hint="eastAsia"/>
                <w:color w:val="000000"/>
                <w:sz w:val="24"/>
              </w:rPr>
              <w:t>3</w:t>
            </w:r>
            <w:r>
              <w:rPr>
                <w:rFonts w:ascii="仿宋" w:eastAsia="仿宋" w:hAnsi="仿宋" w:cs="仿宋" w:hint="eastAsia"/>
                <w:color w:val="000000"/>
                <w:sz w:val="24"/>
              </w:rPr>
              <w:t>分。有国内钢管企业使用业绩</w:t>
            </w:r>
            <w:r>
              <w:rPr>
                <w:rFonts w:ascii="仿宋" w:eastAsia="仿宋" w:hAnsi="仿宋" w:cs="仿宋" w:hint="eastAsia"/>
                <w:color w:val="000000"/>
                <w:sz w:val="24"/>
              </w:rPr>
              <w:t>1</w:t>
            </w:r>
            <w:r>
              <w:rPr>
                <w:rFonts w:ascii="仿宋" w:eastAsia="仿宋" w:hAnsi="仿宋" w:cs="仿宋" w:hint="eastAsia"/>
                <w:color w:val="000000"/>
                <w:sz w:val="24"/>
              </w:rPr>
              <w:t>分，没有</w:t>
            </w:r>
            <w:r>
              <w:rPr>
                <w:rFonts w:ascii="仿宋" w:eastAsia="仿宋" w:hAnsi="仿宋" w:cs="仿宋" w:hint="eastAsia"/>
                <w:color w:val="000000"/>
                <w:sz w:val="24"/>
              </w:rPr>
              <w:t>0</w:t>
            </w:r>
            <w:r>
              <w:rPr>
                <w:rFonts w:ascii="仿宋" w:eastAsia="仿宋" w:hAnsi="仿宋" w:cs="仿宋" w:hint="eastAsia"/>
                <w:color w:val="000000"/>
                <w:sz w:val="24"/>
              </w:rPr>
              <w:t>分；请在标书上附合同复印件。</w:t>
            </w:r>
          </w:p>
        </w:tc>
      </w:tr>
      <w:tr w:rsidR="00EF52F4">
        <w:trPr>
          <w:trHeight w:val="1186"/>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color w:val="000000"/>
                <w:sz w:val="24"/>
              </w:rPr>
            </w:pPr>
            <w:r>
              <w:rPr>
                <w:rFonts w:ascii="仿宋" w:eastAsia="仿宋" w:hAnsi="仿宋" w:cs="仿宋" w:hint="eastAsia"/>
                <w:color w:val="000000"/>
                <w:sz w:val="24"/>
              </w:rPr>
              <w:t>使用评价</w:t>
            </w:r>
          </w:p>
          <w:p w:rsidR="00EF52F4" w:rsidRDefault="00051F67">
            <w:pPr>
              <w:spacing w:line="400" w:lineRule="exact"/>
              <w:jc w:val="center"/>
              <w:rPr>
                <w:rFonts w:ascii="仿宋" w:eastAsia="仿宋" w:hAnsi="仿宋" w:cs="仿宋"/>
                <w:sz w:val="24"/>
              </w:rPr>
            </w:pPr>
            <w:r>
              <w:rPr>
                <w:rFonts w:ascii="仿宋" w:eastAsia="仿宋" w:hAnsi="仿宋" w:cs="仿宋" w:hint="eastAsia"/>
                <w:color w:val="000000"/>
                <w:sz w:val="24"/>
              </w:rPr>
              <w:t>（</w:t>
            </w:r>
            <w:r>
              <w:rPr>
                <w:rFonts w:ascii="仿宋" w:eastAsia="仿宋" w:hAnsi="仿宋" w:cs="仿宋" w:hint="eastAsia"/>
                <w:color w:val="000000"/>
                <w:sz w:val="24"/>
              </w:rPr>
              <w:t>10</w:t>
            </w:r>
            <w:r>
              <w:rPr>
                <w:rFonts w:ascii="仿宋" w:eastAsia="仿宋" w:hAnsi="仿宋" w:cs="仿宋" w:hint="eastAsia"/>
                <w:color w:val="000000"/>
                <w:sz w:val="24"/>
              </w:rPr>
              <w:t>分）</w:t>
            </w:r>
          </w:p>
        </w:tc>
        <w:tc>
          <w:tcPr>
            <w:tcW w:w="6434" w:type="dxa"/>
            <w:vAlign w:val="center"/>
          </w:tcPr>
          <w:p w:rsidR="00EF52F4" w:rsidRDefault="00051F67">
            <w:pPr>
              <w:spacing w:line="400" w:lineRule="exact"/>
              <w:ind w:rightChars="-46" w:right="-97"/>
              <w:rPr>
                <w:rFonts w:ascii="仿宋" w:eastAsia="仿宋" w:hAnsi="仿宋" w:cs="仿宋"/>
                <w:sz w:val="24"/>
              </w:rPr>
            </w:pPr>
            <w:r>
              <w:rPr>
                <w:rFonts w:ascii="仿宋" w:eastAsia="仿宋" w:hAnsi="仿宋" w:cs="仿宋" w:hint="eastAsia"/>
                <w:sz w:val="24"/>
              </w:rPr>
              <w:t>一年内该单位产品在</w:t>
            </w:r>
            <w:r>
              <w:rPr>
                <w:rFonts w:ascii="仿宋" w:eastAsia="仿宋" w:hAnsi="仿宋" w:cs="仿宋" w:hint="eastAsia"/>
                <w:sz w:val="24"/>
              </w:rPr>
              <w:t>华菱集团</w:t>
            </w:r>
            <w:r>
              <w:rPr>
                <w:rFonts w:ascii="仿宋" w:eastAsia="仿宋" w:hAnsi="仿宋" w:cs="仿宋" w:hint="eastAsia"/>
                <w:sz w:val="24"/>
              </w:rPr>
              <w:t>使用的综合性能评价。包括：使用寿命、尺寸精度、互换性等。评价等级：优</w:t>
            </w:r>
            <w:r>
              <w:rPr>
                <w:rFonts w:ascii="仿宋" w:eastAsia="仿宋" w:hAnsi="仿宋" w:cs="仿宋" w:hint="eastAsia"/>
                <w:sz w:val="24"/>
              </w:rPr>
              <w:t>10</w:t>
            </w:r>
            <w:r>
              <w:rPr>
                <w:rFonts w:ascii="仿宋" w:eastAsia="仿宋" w:hAnsi="仿宋" w:cs="仿宋" w:hint="eastAsia"/>
                <w:sz w:val="24"/>
              </w:rPr>
              <w:t>分，良</w:t>
            </w:r>
            <w:r>
              <w:rPr>
                <w:rFonts w:ascii="仿宋" w:eastAsia="仿宋" w:hAnsi="仿宋" w:cs="仿宋" w:hint="eastAsia"/>
                <w:sz w:val="24"/>
              </w:rPr>
              <w:t>8</w:t>
            </w:r>
            <w:r>
              <w:rPr>
                <w:rFonts w:ascii="仿宋" w:eastAsia="仿宋" w:hAnsi="仿宋" w:cs="仿宋" w:hint="eastAsia"/>
                <w:sz w:val="24"/>
              </w:rPr>
              <w:t>分，一般</w:t>
            </w:r>
            <w:r>
              <w:rPr>
                <w:rFonts w:ascii="仿宋" w:eastAsia="仿宋" w:hAnsi="仿宋" w:cs="仿宋" w:hint="eastAsia"/>
                <w:sz w:val="24"/>
              </w:rPr>
              <w:t>6</w:t>
            </w:r>
            <w:r>
              <w:rPr>
                <w:rFonts w:ascii="仿宋" w:eastAsia="仿宋" w:hAnsi="仿宋" w:cs="仿宋" w:hint="eastAsia"/>
                <w:sz w:val="24"/>
              </w:rPr>
              <w:t>分，差</w:t>
            </w:r>
            <w:r>
              <w:rPr>
                <w:rFonts w:ascii="仿宋" w:eastAsia="仿宋" w:hAnsi="仿宋" w:cs="仿宋" w:hint="eastAsia"/>
                <w:sz w:val="24"/>
              </w:rPr>
              <w:t>0</w:t>
            </w:r>
            <w:r>
              <w:rPr>
                <w:rFonts w:ascii="仿宋" w:eastAsia="仿宋" w:hAnsi="仿宋" w:cs="仿宋" w:hint="eastAsia"/>
                <w:sz w:val="24"/>
              </w:rPr>
              <w:t>分。</w:t>
            </w:r>
          </w:p>
          <w:p w:rsidR="00EF52F4" w:rsidRDefault="00051F67">
            <w:pPr>
              <w:spacing w:line="400" w:lineRule="exact"/>
              <w:ind w:rightChars="-46" w:right="-97"/>
              <w:rPr>
                <w:rFonts w:ascii="仿宋" w:eastAsia="仿宋" w:hAnsi="仿宋" w:cs="仿宋"/>
                <w:sz w:val="24"/>
              </w:rPr>
            </w:pPr>
            <w:r>
              <w:rPr>
                <w:rFonts w:ascii="仿宋" w:eastAsia="仿宋" w:hAnsi="仿宋" w:cs="仿宋" w:hint="eastAsia"/>
                <w:sz w:val="24"/>
              </w:rPr>
              <w:t>一年内该单位产品没有</w:t>
            </w:r>
            <w:r>
              <w:rPr>
                <w:rFonts w:ascii="仿宋" w:eastAsia="仿宋" w:hAnsi="仿宋" w:cs="仿宋" w:hint="eastAsia"/>
                <w:sz w:val="24"/>
              </w:rPr>
              <w:t>华菱集团</w:t>
            </w:r>
            <w:r>
              <w:rPr>
                <w:rFonts w:ascii="仿宋" w:eastAsia="仿宋" w:hAnsi="仿宋" w:cs="仿宋" w:hint="eastAsia"/>
                <w:sz w:val="24"/>
              </w:rPr>
              <w:t>业绩，但有国内知名钢管企业天管或宝钢</w:t>
            </w:r>
            <w:r>
              <w:rPr>
                <w:rFonts w:ascii="仿宋" w:eastAsia="仿宋" w:hAnsi="仿宋" w:cs="仿宋" w:hint="eastAsia"/>
                <w:sz w:val="24"/>
              </w:rPr>
              <w:t>或同等级钢厂</w:t>
            </w:r>
            <w:r>
              <w:rPr>
                <w:rFonts w:ascii="仿宋" w:eastAsia="仿宋" w:hAnsi="仿宋" w:cs="仿宋" w:hint="eastAsia"/>
                <w:sz w:val="24"/>
              </w:rPr>
              <w:t>使用评价的，评价等级：优</w:t>
            </w:r>
            <w:r>
              <w:rPr>
                <w:rFonts w:ascii="仿宋" w:eastAsia="仿宋" w:hAnsi="仿宋" w:cs="仿宋" w:hint="eastAsia"/>
                <w:sz w:val="24"/>
              </w:rPr>
              <w:t>10</w:t>
            </w:r>
            <w:r>
              <w:rPr>
                <w:rFonts w:ascii="仿宋" w:eastAsia="仿宋" w:hAnsi="仿宋" w:cs="仿宋" w:hint="eastAsia"/>
                <w:sz w:val="24"/>
              </w:rPr>
              <w:t>分，良</w:t>
            </w:r>
            <w:r>
              <w:rPr>
                <w:rFonts w:ascii="仿宋" w:eastAsia="仿宋" w:hAnsi="仿宋" w:cs="仿宋" w:hint="eastAsia"/>
                <w:sz w:val="24"/>
              </w:rPr>
              <w:t>8</w:t>
            </w:r>
            <w:r>
              <w:rPr>
                <w:rFonts w:ascii="仿宋" w:eastAsia="仿宋" w:hAnsi="仿宋" w:cs="仿宋" w:hint="eastAsia"/>
                <w:sz w:val="24"/>
              </w:rPr>
              <w:t>分，一般</w:t>
            </w:r>
            <w:r>
              <w:rPr>
                <w:rFonts w:ascii="仿宋" w:eastAsia="仿宋" w:hAnsi="仿宋" w:cs="仿宋" w:hint="eastAsia"/>
                <w:sz w:val="24"/>
              </w:rPr>
              <w:t>6</w:t>
            </w:r>
            <w:r>
              <w:rPr>
                <w:rFonts w:ascii="仿宋" w:eastAsia="仿宋" w:hAnsi="仿宋" w:cs="仿宋" w:hint="eastAsia"/>
                <w:sz w:val="24"/>
              </w:rPr>
              <w:t>分，差</w:t>
            </w:r>
            <w:r>
              <w:rPr>
                <w:rFonts w:ascii="仿宋" w:eastAsia="仿宋" w:hAnsi="仿宋" w:cs="仿宋" w:hint="eastAsia"/>
                <w:sz w:val="24"/>
              </w:rPr>
              <w:t>0</w:t>
            </w:r>
            <w:r>
              <w:rPr>
                <w:rFonts w:ascii="仿宋" w:eastAsia="仿宋" w:hAnsi="仿宋" w:cs="仿宋" w:hint="eastAsia"/>
                <w:sz w:val="24"/>
              </w:rPr>
              <w:t>分。</w:t>
            </w:r>
          </w:p>
          <w:p w:rsidR="00EF52F4" w:rsidRDefault="00051F67">
            <w:pPr>
              <w:spacing w:line="400" w:lineRule="exact"/>
              <w:ind w:rightChars="-46" w:right="-97"/>
              <w:rPr>
                <w:rFonts w:ascii="仿宋" w:eastAsia="仿宋" w:hAnsi="仿宋" w:cs="仿宋"/>
                <w:sz w:val="24"/>
              </w:rPr>
            </w:pPr>
            <w:r>
              <w:rPr>
                <w:rFonts w:ascii="仿宋" w:eastAsia="仿宋" w:hAnsi="仿宋" w:cs="仿宋" w:hint="eastAsia"/>
                <w:sz w:val="24"/>
              </w:rPr>
              <w:t>有国内钢管企业使用评价的，评价等级：优</w:t>
            </w:r>
            <w:r>
              <w:rPr>
                <w:rFonts w:ascii="仿宋" w:eastAsia="仿宋" w:hAnsi="仿宋" w:cs="仿宋" w:hint="eastAsia"/>
                <w:sz w:val="24"/>
              </w:rPr>
              <w:t>6</w:t>
            </w:r>
            <w:r>
              <w:rPr>
                <w:rFonts w:ascii="仿宋" w:eastAsia="仿宋" w:hAnsi="仿宋" w:cs="仿宋" w:hint="eastAsia"/>
                <w:sz w:val="24"/>
              </w:rPr>
              <w:t>分，良</w:t>
            </w:r>
            <w:r>
              <w:rPr>
                <w:rFonts w:ascii="仿宋" w:eastAsia="仿宋" w:hAnsi="仿宋" w:cs="仿宋" w:hint="eastAsia"/>
                <w:sz w:val="24"/>
              </w:rPr>
              <w:t>4</w:t>
            </w:r>
            <w:r>
              <w:rPr>
                <w:rFonts w:ascii="仿宋" w:eastAsia="仿宋" w:hAnsi="仿宋" w:cs="仿宋" w:hint="eastAsia"/>
                <w:sz w:val="24"/>
              </w:rPr>
              <w:t>分，一般</w:t>
            </w:r>
            <w:r>
              <w:rPr>
                <w:rFonts w:ascii="仿宋" w:eastAsia="仿宋" w:hAnsi="仿宋" w:cs="仿宋" w:hint="eastAsia"/>
                <w:sz w:val="24"/>
              </w:rPr>
              <w:t>2</w:t>
            </w:r>
            <w:r>
              <w:rPr>
                <w:rFonts w:ascii="仿宋" w:eastAsia="仿宋" w:hAnsi="仿宋" w:cs="仿宋" w:hint="eastAsia"/>
                <w:sz w:val="24"/>
              </w:rPr>
              <w:t>分，差</w:t>
            </w:r>
            <w:r>
              <w:rPr>
                <w:rFonts w:ascii="仿宋" w:eastAsia="仿宋" w:hAnsi="仿宋" w:cs="仿宋" w:hint="eastAsia"/>
                <w:sz w:val="24"/>
              </w:rPr>
              <w:t>0</w:t>
            </w:r>
            <w:r>
              <w:rPr>
                <w:rFonts w:ascii="仿宋" w:eastAsia="仿宋" w:hAnsi="仿宋" w:cs="仿宋" w:hint="eastAsia"/>
                <w:sz w:val="24"/>
              </w:rPr>
              <w:t>分。</w:t>
            </w:r>
          </w:p>
          <w:p w:rsidR="00EF52F4" w:rsidRDefault="00051F67">
            <w:pPr>
              <w:spacing w:line="400" w:lineRule="exact"/>
              <w:ind w:rightChars="-42" w:right="-88"/>
              <w:rPr>
                <w:rFonts w:ascii="仿宋" w:eastAsia="仿宋" w:hAnsi="仿宋" w:cs="仿宋"/>
                <w:color w:val="000000"/>
                <w:sz w:val="24"/>
              </w:rPr>
            </w:pPr>
            <w:r>
              <w:rPr>
                <w:rFonts w:ascii="仿宋" w:eastAsia="仿宋" w:hAnsi="仿宋" w:cs="仿宋" w:hint="eastAsia"/>
                <w:color w:val="000000"/>
                <w:sz w:val="24"/>
              </w:rPr>
              <w:t>1</w:t>
            </w:r>
            <w:r>
              <w:rPr>
                <w:rFonts w:ascii="仿宋" w:eastAsia="仿宋" w:hAnsi="仿宋" w:cs="仿宋" w:hint="eastAsia"/>
                <w:color w:val="000000"/>
                <w:sz w:val="24"/>
              </w:rPr>
              <w:t>、衡钢按使用部门的综合评定。</w:t>
            </w:r>
          </w:p>
          <w:p w:rsidR="00EF52F4" w:rsidRDefault="00051F67">
            <w:pPr>
              <w:spacing w:line="400" w:lineRule="exact"/>
              <w:ind w:rightChars="-42" w:right="-88"/>
              <w:rPr>
                <w:rFonts w:ascii="仿宋" w:eastAsia="仿宋" w:hAnsi="仿宋" w:cs="仿宋"/>
                <w:sz w:val="24"/>
              </w:rPr>
            </w:pPr>
            <w:r>
              <w:rPr>
                <w:rFonts w:ascii="仿宋" w:eastAsia="仿宋" w:hAnsi="仿宋" w:cs="仿宋" w:hint="eastAsia"/>
                <w:color w:val="000000"/>
                <w:sz w:val="24"/>
              </w:rPr>
              <w:t>2</w:t>
            </w:r>
            <w:r>
              <w:rPr>
                <w:rFonts w:ascii="仿宋" w:eastAsia="仿宋" w:hAnsi="仿宋" w:cs="仿宋" w:hint="eastAsia"/>
                <w:color w:val="000000"/>
                <w:sz w:val="24"/>
              </w:rPr>
              <w:t>、非衡钢按使用单位书面使用评价（须签字盖章）综合评定</w:t>
            </w:r>
          </w:p>
        </w:tc>
      </w:tr>
      <w:tr w:rsidR="00EF52F4">
        <w:trPr>
          <w:trHeight w:val="2115"/>
          <w:jc w:val="center"/>
        </w:trPr>
        <w:tc>
          <w:tcPr>
            <w:tcW w:w="502" w:type="dxa"/>
            <w:vMerge/>
            <w:vAlign w:val="center"/>
          </w:tcPr>
          <w:p w:rsidR="00EF52F4" w:rsidRDefault="00EF52F4">
            <w:pPr>
              <w:spacing w:line="400" w:lineRule="exact"/>
              <w:jc w:val="center"/>
              <w:rPr>
                <w:rFonts w:ascii="仿宋" w:eastAsia="仿宋" w:hAnsi="仿宋" w:cs="仿宋"/>
                <w:sz w:val="24"/>
              </w:rPr>
            </w:pPr>
          </w:p>
        </w:tc>
        <w:tc>
          <w:tcPr>
            <w:tcW w:w="809" w:type="dxa"/>
            <w:vMerge/>
            <w:vAlign w:val="center"/>
          </w:tcPr>
          <w:p w:rsidR="00EF52F4" w:rsidRDefault="00EF52F4">
            <w:pPr>
              <w:spacing w:line="400" w:lineRule="exact"/>
              <w:jc w:val="center"/>
              <w:rPr>
                <w:rFonts w:ascii="仿宋" w:eastAsia="仿宋" w:hAnsi="仿宋" w:cs="仿宋"/>
                <w:sz w:val="24"/>
              </w:rPr>
            </w:pPr>
          </w:p>
        </w:tc>
        <w:tc>
          <w:tcPr>
            <w:tcW w:w="1417" w:type="dxa"/>
            <w:vAlign w:val="center"/>
          </w:tcPr>
          <w:p w:rsidR="00EF52F4" w:rsidRDefault="00051F67">
            <w:pPr>
              <w:spacing w:line="400" w:lineRule="exact"/>
              <w:jc w:val="center"/>
              <w:rPr>
                <w:rFonts w:ascii="仿宋" w:eastAsia="仿宋" w:hAnsi="仿宋" w:cs="仿宋"/>
                <w:sz w:val="24"/>
              </w:rPr>
            </w:pPr>
            <w:r>
              <w:rPr>
                <w:rFonts w:ascii="仿宋" w:eastAsia="仿宋" w:hAnsi="仿宋" w:cs="仿宋" w:hint="eastAsia"/>
                <w:sz w:val="24"/>
              </w:rPr>
              <w:t>价格</w:t>
            </w:r>
          </w:p>
          <w:p w:rsidR="00EF52F4" w:rsidRDefault="00051F67">
            <w:pPr>
              <w:spacing w:line="400" w:lineRule="exact"/>
              <w:jc w:val="center"/>
              <w:rPr>
                <w:rFonts w:ascii="仿宋" w:eastAsia="仿宋" w:hAnsi="仿宋" w:cs="仿宋"/>
                <w:sz w:val="24"/>
              </w:rPr>
            </w:pPr>
            <w:r>
              <w:rPr>
                <w:rFonts w:ascii="仿宋" w:eastAsia="仿宋" w:hAnsi="仿宋" w:cs="仿宋" w:hint="eastAsia"/>
                <w:sz w:val="24"/>
              </w:rPr>
              <w:t>（</w:t>
            </w:r>
            <w:r>
              <w:rPr>
                <w:rFonts w:ascii="仿宋" w:eastAsia="仿宋" w:hAnsi="仿宋" w:cs="仿宋" w:hint="eastAsia"/>
                <w:sz w:val="24"/>
              </w:rPr>
              <w:t>55</w:t>
            </w:r>
            <w:r>
              <w:rPr>
                <w:rFonts w:ascii="仿宋" w:eastAsia="仿宋" w:hAnsi="仿宋" w:cs="仿宋" w:hint="eastAsia"/>
                <w:sz w:val="24"/>
              </w:rPr>
              <w:t>分）</w:t>
            </w:r>
          </w:p>
        </w:tc>
        <w:tc>
          <w:tcPr>
            <w:tcW w:w="6434" w:type="dxa"/>
            <w:vAlign w:val="center"/>
          </w:tcPr>
          <w:p w:rsidR="00EF52F4" w:rsidRDefault="00051F67">
            <w:pPr>
              <w:spacing w:line="400" w:lineRule="exact"/>
              <w:ind w:rightChars="-46" w:right="-97"/>
              <w:rPr>
                <w:rFonts w:ascii="仿宋" w:eastAsia="仿宋" w:hAnsi="仿宋" w:cs="仿宋"/>
                <w:sz w:val="24"/>
              </w:rPr>
            </w:pPr>
            <w:r>
              <w:rPr>
                <w:rFonts w:ascii="仿宋" w:eastAsia="仿宋" w:hAnsi="仿宋" w:cs="仿宋" w:hint="eastAsia"/>
                <w:sz w:val="24"/>
              </w:rPr>
              <w:t>价格分采用低价优先法计算，即满足招标文件要求且投标价格最低的报价为评标基准价，其价格分为满分</w:t>
            </w:r>
            <w:r>
              <w:rPr>
                <w:rFonts w:ascii="仿宋" w:eastAsia="仿宋" w:hAnsi="仿宋" w:cs="仿宋" w:hint="eastAsia"/>
                <w:sz w:val="24"/>
              </w:rPr>
              <w:t>55</w:t>
            </w:r>
            <w:r>
              <w:rPr>
                <w:rFonts w:ascii="仿宋" w:eastAsia="仿宋" w:hAnsi="仿宋" w:cs="仿宋" w:hint="eastAsia"/>
                <w:sz w:val="24"/>
              </w:rPr>
              <w:t>分，其他有效投标人的价格分按照下列公式计算：</w:t>
            </w:r>
          </w:p>
          <w:p w:rsidR="00EF52F4" w:rsidRDefault="00051F67">
            <w:pPr>
              <w:spacing w:line="400" w:lineRule="exact"/>
              <w:rPr>
                <w:rFonts w:ascii="仿宋" w:eastAsia="仿宋" w:hAnsi="仿宋" w:cs="仿宋"/>
                <w:sz w:val="24"/>
              </w:rPr>
            </w:pPr>
            <w:r>
              <w:rPr>
                <w:rFonts w:ascii="仿宋" w:eastAsia="仿宋" w:hAnsi="仿宋" w:cs="仿宋" w:hint="eastAsia"/>
                <w:sz w:val="24"/>
              </w:rPr>
              <w:t>报价得分＝评标基准价÷投标报价×</w:t>
            </w:r>
            <w:r>
              <w:rPr>
                <w:rFonts w:ascii="仿宋" w:eastAsia="仿宋" w:hAnsi="仿宋" w:cs="仿宋" w:hint="eastAsia"/>
                <w:sz w:val="24"/>
              </w:rPr>
              <w:t>55</w:t>
            </w:r>
          </w:p>
          <w:p w:rsidR="00EF52F4" w:rsidRDefault="00051F67">
            <w:pPr>
              <w:pStyle w:val="Default"/>
              <w:rPr>
                <w:rFonts w:ascii="仿宋" w:eastAsia="仿宋" w:hAnsi="仿宋" w:cs="仿宋"/>
              </w:rPr>
            </w:pPr>
            <w:r>
              <w:rPr>
                <w:rFonts w:ascii="仿宋" w:eastAsia="仿宋" w:hAnsi="仿宋" w:cs="仿宋" w:hint="eastAsia"/>
              </w:rPr>
              <w:t>评审报价，含</w:t>
            </w:r>
            <w:r>
              <w:rPr>
                <w:rFonts w:ascii="仿宋" w:eastAsia="仿宋" w:hAnsi="仿宋" w:cs="仿宋" w:hint="eastAsia"/>
              </w:rPr>
              <w:t>13%</w:t>
            </w:r>
            <w:r>
              <w:rPr>
                <w:rFonts w:ascii="仿宋" w:eastAsia="仿宋" w:hAnsi="仿宋" w:cs="仿宋" w:hint="eastAsia"/>
              </w:rPr>
              <w:t>增值税</w:t>
            </w:r>
          </w:p>
        </w:tc>
      </w:tr>
      <w:tr w:rsidR="00EF52F4">
        <w:trPr>
          <w:trHeight w:val="1300"/>
          <w:jc w:val="center"/>
        </w:trPr>
        <w:tc>
          <w:tcPr>
            <w:tcW w:w="502" w:type="dxa"/>
            <w:vAlign w:val="center"/>
          </w:tcPr>
          <w:p w:rsidR="00EF52F4" w:rsidRDefault="00051F67">
            <w:pPr>
              <w:numPr>
                <w:ilvl w:val="1"/>
                <w:numId w:val="0"/>
              </w:numPr>
              <w:tabs>
                <w:tab w:val="left" w:pos="0"/>
                <w:tab w:val="left" w:pos="840"/>
              </w:tabs>
              <w:adjustRightInd w:val="0"/>
              <w:snapToGrid w:val="0"/>
              <w:spacing w:line="360" w:lineRule="exact"/>
              <w:rPr>
                <w:rFonts w:ascii="仿宋" w:eastAsia="仿宋" w:hAnsi="仿宋" w:cs="仿宋"/>
                <w:sz w:val="24"/>
              </w:rPr>
            </w:pPr>
            <w:r>
              <w:rPr>
                <w:rFonts w:ascii="仿宋" w:eastAsia="仿宋" w:hAnsi="仿宋" w:cs="仿宋" w:hint="eastAsia"/>
                <w:sz w:val="24"/>
              </w:rPr>
              <w:t>4</w:t>
            </w:r>
          </w:p>
        </w:tc>
        <w:tc>
          <w:tcPr>
            <w:tcW w:w="809" w:type="dxa"/>
            <w:vAlign w:val="center"/>
          </w:tcPr>
          <w:p w:rsidR="00EF52F4" w:rsidRDefault="00051F67">
            <w:pPr>
              <w:numPr>
                <w:ilvl w:val="1"/>
                <w:numId w:val="0"/>
              </w:numPr>
              <w:tabs>
                <w:tab w:val="left" w:pos="0"/>
                <w:tab w:val="left" w:pos="840"/>
              </w:tabs>
              <w:adjustRightInd w:val="0"/>
              <w:snapToGrid w:val="0"/>
              <w:spacing w:line="360" w:lineRule="exact"/>
              <w:rPr>
                <w:rFonts w:ascii="仿宋" w:eastAsia="仿宋" w:hAnsi="仿宋" w:cs="仿宋"/>
                <w:sz w:val="24"/>
              </w:rPr>
            </w:pPr>
            <w:r>
              <w:rPr>
                <w:rFonts w:ascii="仿宋" w:eastAsia="仿宋" w:hAnsi="仿宋" w:cs="仿宋" w:hint="eastAsia"/>
                <w:sz w:val="24"/>
              </w:rPr>
              <w:t>中标</w:t>
            </w:r>
          </w:p>
          <w:p w:rsidR="00EF52F4" w:rsidRDefault="00051F67">
            <w:pPr>
              <w:numPr>
                <w:ilvl w:val="1"/>
                <w:numId w:val="0"/>
              </w:numPr>
              <w:tabs>
                <w:tab w:val="left" w:pos="0"/>
                <w:tab w:val="left" w:pos="840"/>
              </w:tabs>
              <w:adjustRightInd w:val="0"/>
              <w:snapToGrid w:val="0"/>
              <w:spacing w:line="360" w:lineRule="exact"/>
              <w:rPr>
                <w:rFonts w:ascii="仿宋" w:eastAsia="仿宋" w:hAnsi="仿宋" w:cs="仿宋"/>
                <w:sz w:val="24"/>
              </w:rPr>
            </w:pPr>
            <w:r>
              <w:rPr>
                <w:rFonts w:ascii="仿宋" w:eastAsia="仿宋" w:hAnsi="仿宋" w:cs="仿宋" w:hint="eastAsia"/>
                <w:sz w:val="24"/>
              </w:rPr>
              <w:t>推荐</w:t>
            </w:r>
          </w:p>
        </w:tc>
        <w:tc>
          <w:tcPr>
            <w:tcW w:w="1417" w:type="dxa"/>
            <w:vAlign w:val="center"/>
          </w:tcPr>
          <w:p w:rsidR="00EF52F4" w:rsidRDefault="00051F67">
            <w:pPr>
              <w:numPr>
                <w:ilvl w:val="1"/>
                <w:numId w:val="0"/>
              </w:numPr>
              <w:tabs>
                <w:tab w:val="left" w:pos="0"/>
                <w:tab w:val="left" w:pos="840"/>
              </w:tabs>
              <w:adjustRightInd w:val="0"/>
              <w:snapToGrid w:val="0"/>
              <w:spacing w:line="360" w:lineRule="exact"/>
              <w:rPr>
                <w:rFonts w:ascii="仿宋" w:eastAsia="仿宋" w:hAnsi="仿宋" w:cs="仿宋"/>
                <w:sz w:val="24"/>
              </w:rPr>
            </w:pPr>
            <w:r>
              <w:rPr>
                <w:rFonts w:ascii="仿宋" w:eastAsia="仿宋" w:hAnsi="仿宋" w:cs="仿宋" w:hint="eastAsia"/>
                <w:sz w:val="24"/>
              </w:rPr>
              <w:t>综合评议</w:t>
            </w:r>
          </w:p>
        </w:tc>
        <w:tc>
          <w:tcPr>
            <w:tcW w:w="6434" w:type="dxa"/>
            <w:vAlign w:val="center"/>
          </w:tcPr>
          <w:p w:rsidR="00EF52F4" w:rsidRDefault="00051F67">
            <w:pPr>
              <w:tabs>
                <w:tab w:val="left" w:pos="840"/>
                <w:tab w:val="left" w:pos="900"/>
              </w:tabs>
              <w:adjustRightInd w:val="0"/>
              <w:snapToGrid w:val="0"/>
              <w:spacing w:line="360" w:lineRule="exact"/>
              <w:rPr>
                <w:rFonts w:ascii="仿宋" w:eastAsia="仿宋" w:hAnsi="仿宋" w:cs="仿宋"/>
                <w:sz w:val="24"/>
              </w:rPr>
            </w:pPr>
            <w:r>
              <w:rPr>
                <w:rFonts w:ascii="仿宋" w:eastAsia="仿宋" w:hAnsi="仿宋" w:cs="仿宋" w:hint="eastAsia"/>
                <w:color w:val="000000"/>
                <w:sz w:val="24"/>
              </w:rPr>
              <w:t>投标人按照评审后的得分从高到低排名，得分最高的投标人为第一中标候选人，次高为第二中标候选人，依次类推。得分相同者，价格低者优先。</w:t>
            </w:r>
          </w:p>
        </w:tc>
      </w:tr>
    </w:tbl>
    <w:p w:rsidR="00EF52F4" w:rsidRDefault="00EF52F4">
      <w:pPr>
        <w:jc w:val="left"/>
        <w:rPr>
          <w:rFonts w:ascii="仿宋" w:eastAsia="仿宋" w:hAnsi="仿宋" w:cs="仿宋"/>
          <w:b/>
          <w:bCs/>
          <w:kern w:val="0"/>
          <w:sz w:val="28"/>
          <w:szCs w:val="28"/>
        </w:rPr>
      </w:pPr>
      <w:bookmarkStart w:id="12" w:name="_GoBack"/>
      <w:bookmarkEnd w:id="12"/>
    </w:p>
    <w:p w:rsidR="00EF52F4" w:rsidRDefault="00051F67">
      <w:pPr>
        <w:widowControl/>
        <w:jc w:val="left"/>
        <w:rPr>
          <w:rFonts w:ascii="仿宋" w:eastAsia="仿宋" w:hAnsi="仿宋" w:cs="仿宋"/>
          <w:b/>
          <w:bCs/>
          <w:kern w:val="0"/>
          <w:sz w:val="28"/>
          <w:szCs w:val="28"/>
        </w:rPr>
      </w:pPr>
      <w:r>
        <w:rPr>
          <w:rFonts w:ascii="仿宋" w:eastAsia="仿宋" w:hAnsi="仿宋" w:cs="仿宋" w:hint="eastAsia"/>
          <w:b/>
          <w:bCs/>
          <w:kern w:val="0"/>
          <w:sz w:val="28"/>
          <w:szCs w:val="28"/>
        </w:rPr>
        <w:br w:type="page"/>
      </w:r>
    </w:p>
    <w:p w:rsidR="00EF52F4" w:rsidRDefault="00EF52F4">
      <w:pPr>
        <w:jc w:val="left"/>
        <w:rPr>
          <w:rFonts w:ascii="仿宋" w:eastAsia="仿宋" w:hAnsi="仿宋" w:cs="仿宋"/>
          <w:b/>
          <w:bCs/>
          <w:kern w:val="0"/>
          <w:sz w:val="28"/>
          <w:szCs w:val="28"/>
        </w:rPr>
      </w:pPr>
    </w:p>
    <w:p w:rsidR="00EF52F4" w:rsidRDefault="00051F67">
      <w:pPr>
        <w:pStyle w:val="ae"/>
        <w:numPr>
          <w:ilvl w:val="0"/>
          <w:numId w:val="4"/>
        </w:numPr>
        <w:rPr>
          <w:rFonts w:ascii="仿宋" w:eastAsia="仿宋" w:hAnsi="仿宋" w:cs="仿宋"/>
        </w:rPr>
      </w:pPr>
      <w:bookmarkStart w:id="13" w:name="_Toc300678479"/>
      <w:bookmarkStart w:id="14" w:name="_Toc78444328"/>
      <w:bookmarkStart w:id="15" w:name="_Toc45533240"/>
      <w:bookmarkStart w:id="16" w:name="_Toc40341724"/>
      <w:r>
        <w:rPr>
          <w:rFonts w:ascii="仿宋" w:eastAsia="仿宋" w:hAnsi="仿宋" w:cs="仿宋" w:hint="eastAsia"/>
        </w:rPr>
        <w:t>技术规格书</w:t>
      </w:r>
      <w:bookmarkStart w:id="17" w:name="_Toc303864968"/>
      <w:bookmarkStart w:id="18" w:name="_Toc300678502"/>
      <w:bookmarkEnd w:id="13"/>
      <w:bookmarkEnd w:id="14"/>
      <w:bookmarkEnd w:id="15"/>
      <w:bookmarkEnd w:id="16"/>
    </w:p>
    <w:bookmarkEnd w:id="17"/>
    <w:bookmarkEnd w:id="18"/>
    <w:p w:rsidR="00EF52F4" w:rsidRDefault="00051F67">
      <w:pPr>
        <w:pStyle w:val="af7"/>
        <w:numPr>
          <w:ilvl w:val="0"/>
          <w:numId w:val="5"/>
        </w:numPr>
        <w:tabs>
          <w:tab w:val="left" w:pos="567"/>
        </w:tabs>
        <w:spacing w:line="360" w:lineRule="exact"/>
        <w:ind w:firstLineChars="0"/>
        <w:rPr>
          <w:rFonts w:ascii="仿宋" w:eastAsia="仿宋" w:hAnsi="仿宋" w:cs="仿宋"/>
          <w:sz w:val="24"/>
        </w:rPr>
      </w:pPr>
      <w:r>
        <w:rPr>
          <w:rFonts w:ascii="仿宋" w:eastAsia="仿宋" w:hAnsi="仿宋" w:cs="仿宋" w:hint="eastAsia"/>
          <w:sz w:val="28"/>
          <w:szCs w:val="28"/>
        </w:rPr>
        <w:t>符合相关标准及审核图纸要求，具体详见报价一览表。</w:t>
      </w:r>
    </w:p>
    <w:p w:rsidR="00EF52F4" w:rsidRDefault="00051F67">
      <w:pPr>
        <w:pStyle w:val="af7"/>
        <w:numPr>
          <w:ilvl w:val="0"/>
          <w:numId w:val="5"/>
        </w:numPr>
        <w:tabs>
          <w:tab w:val="left" w:pos="567"/>
        </w:tabs>
        <w:spacing w:line="360" w:lineRule="exact"/>
        <w:ind w:firstLineChars="0"/>
        <w:rPr>
          <w:rFonts w:ascii="仿宋" w:eastAsia="仿宋" w:hAnsi="仿宋" w:cs="仿宋"/>
          <w:sz w:val="28"/>
          <w:szCs w:val="28"/>
        </w:rPr>
      </w:pPr>
      <w:r>
        <w:rPr>
          <w:rFonts w:ascii="仿宋" w:eastAsia="仿宋" w:hAnsi="仿宋" w:cs="仿宋" w:hint="eastAsia"/>
          <w:sz w:val="28"/>
          <w:szCs w:val="28"/>
        </w:rPr>
        <w:t>提供出厂证明（合格证）及报关相关资料，否则需方将以假冒伪劣产品予以退货。</w:t>
      </w:r>
    </w:p>
    <w:p w:rsidR="00EF52F4" w:rsidRDefault="00051F67">
      <w:pPr>
        <w:pStyle w:val="af7"/>
        <w:numPr>
          <w:ilvl w:val="0"/>
          <w:numId w:val="5"/>
        </w:numPr>
        <w:tabs>
          <w:tab w:val="left" w:pos="567"/>
        </w:tabs>
        <w:spacing w:line="360" w:lineRule="exact"/>
        <w:ind w:firstLineChars="0"/>
        <w:rPr>
          <w:rFonts w:ascii="仿宋" w:eastAsia="仿宋" w:hAnsi="仿宋" w:cs="仿宋"/>
          <w:sz w:val="28"/>
          <w:szCs w:val="28"/>
        </w:rPr>
      </w:pPr>
      <w:r>
        <w:rPr>
          <w:rFonts w:ascii="仿宋" w:eastAsia="仿宋" w:hAnsi="仿宋" w:cs="仿宋" w:hint="eastAsia"/>
          <w:sz w:val="28"/>
          <w:szCs w:val="28"/>
        </w:rPr>
        <w:t>如果采购物资使用后出现质量问题或者工程进度延误，需方保留追究供方责任的权利。</w:t>
      </w:r>
    </w:p>
    <w:p w:rsidR="00EF52F4" w:rsidRDefault="00051F67">
      <w:pPr>
        <w:pStyle w:val="af7"/>
        <w:numPr>
          <w:ilvl w:val="0"/>
          <w:numId w:val="5"/>
        </w:numPr>
        <w:tabs>
          <w:tab w:val="left" w:pos="567"/>
        </w:tabs>
        <w:spacing w:line="360" w:lineRule="exact"/>
        <w:ind w:firstLineChars="0"/>
        <w:rPr>
          <w:rFonts w:ascii="仿宋" w:eastAsia="仿宋" w:hAnsi="仿宋" w:cs="仿宋"/>
          <w:sz w:val="28"/>
          <w:szCs w:val="28"/>
        </w:rPr>
      </w:pPr>
      <w:r>
        <w:rPr>
          <w:rFonts w:ascii="仿宋" w:eastAsia="仿宋" w:hAnsi="仿宋" w:cs="仿宋" w:hint="eastAsia"/>
          <w:sz w:val="28"/>
          <w:szCs w:val="28"/>
        </w:rPr>
        <w:t>检验、验收按相关国家标准执行，提供生产厂家质保书，质保期一年。</w:t>
      </w:r>
    </w:p>
    <w:p w:rsidR="00EF52F4" w:rsidRDefault="00051F67">
      <w:pPr>
        <w:ind w:firstLineChars="202" w:firstLine="424"/>
      </w:pPr>
      <w:r>
        <w:rPr>
          <w:rFonts w:ascii="仿宋" w:eastAsia="仿宋" w:hAnsi="仿宋" w:cs="仿宋" w:hint="eastAsia"/>
          <w:noProof/>
        </w:rPr>
        <w:lastRenderedPageBreak/>
        <w:drawing>
          <wp:inline distT="0" distB="0" distL="114300" distR="114300">
            <wp:extent cx="6035040" cy="8861425"/>
            <wp:effectExtent l="0" t="0" r="3810" b="15875"/>
            <wp:docPr id="13" name="图片 13" descr="33aef73b2e54956c4ec2336fc3cd5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33aef73b2e54956c4ec2336fc3cd51a"/>
                    <pic:cNvPicPr>
                      <a:picLocks noChangeAspect="1"/>
                    </pic:cNvPicPr>
                  </pic:nvPicPr>
                  <pic:blipFill>
                    <a:blip r:embed="rId10"/>
                    <a:stretch>
                      <a:fillRect/>
                    </a:stretch>
                  </pic:blipFill>
                  <pic:spPr>
                    <a:xfrm>
                      <a:off x="0" y="0"/>
                      <a:ext cx="6035040" cy="8861425"/>
                    </a:xfrm>
                    <a:prstGeom prst="rect">
                      <a:avLst/>
                    </a:prstGeom>
                  </pic:spPr>
                </pic:pic>
              </a:graphicData>
            </a:graphic>
          </wp:inline>
        </w:drawing>
      </w:r>
      <w:r>
        <w:rPr>
          <w:rFonts w:ascii="仿宋" w:eastAsia="仿宋" w:hAnsi="仿宋" w:cs="仿宋" w:hint="eastAsia"/>
        </w:rPr>
        <w:lastRenderedPageBreak/>
        <w:br w:type="page"/>
      </w:r>
    </w:p>
    <w:p w:rsidR="00EF52F4" w:rsidRDefault="00EF52F4">
      <w:pPr>
        <w:jc w:val="left"/>
        <w:sectPr w:rsidR="00EF52F4">
          <w:footerReference w:type="default" r:id="rId11"/>
          <w:pgSz w:w="11906" w:h="16838"/>
          <w:pgMar w:top="1440" w:right="869" w:bottom="1440" w:left="1377" w:header="851" w:footer="992" w:gutter="0"/>
          <w:cols w:space="720"/>
          <w:docGrid w:linePitch="326"/>
        </w:sectPr>
      </w:pPr>
    </w:p>
    <w:p w:rsidR="00EF52F4" w:rsidRDefault="00051F67">
      <w:pPr>
        <w:jc w:val="left"/>
      </w:pPr>
      <w:r>
        <w:rPr>
          <w:rFonts w:hint="eastAsia"/>
          <w:noProof/>
        </w:rPr>
        <w:lastRenderedPageBreak/>
        <w:drawing>
          <wp:inline distT="0" distB="0" distL="114300" distR="114300">
            <wp:extent cx="6090285" cy="8855075"/>
            <wp:effectExtent l="0" t="0" r="5715" b="3175"/>
            <wp:docPr id="15" name="图片 1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2"/>
                    <pic:cNvPicPr>
                      <a:picLocks noChangeAspect="1"/>
                    </pic:cNvPicPr>
                  </pic:nvPicPr>
                  <pic:blipFill>
                    <a:blip r:embed="rId12"/>
                    <a:stretch>
                      <a:fillRect/>
                    </a:stretch>
                  </pic:blipFill>
                  <pic:spPr>
                    <a:xfrm>
                      <a:off x="0" y="0"/>
                      <a:ext cx="6090285" cy="8855075"/>
                    </a:xfrm>
                    <a:prstGeom prst="rect">
                      <a:avLst/>
                    </a:prstGeom>
                  </pic:spPr>
                </pic:pic>
              </a:graphicData>
            </a:graphic>
          </wp:inline>
        </w:drawing>
      </w:r>
    </w:p>
    <w:p w:rsidR="00EF52F4" w:rsidRDefault="00051F67">
      <w:pPr>
        <w:pStyle w:val="ae"/>
        <w:rPr>
          <w:rFonts w:ascii="仿宋" w:eastAsia="仿宋" w:hAnsi="仿宋" w:cs="仿宋"/>
        </w:rPr>
      </w:pPr>
      <w:bookmarkStart w:id="19" w:name="_Toc78444329"/>
      <w:r>
        <w:rPr>
          <w:rFonts w:ascii="仿宋" w:eastAsia="仿宋" w:hAnsi="仿宋" w:cs="仿宋" w:hint="eastAsia"/>
          <w:noProof/>
        </w:rPr>
        <w:lastRenderedPageBreak/>
        <w:drawing>
          <wp:inline distT="0" distB="0" distL="114300" distR="114300">
            <wp:extent cx="6035040" cy="8856345"/>
            <wp:effectExtent l="0" t="0" r="3810" b="1905"/>
            <wp:docPr id="16" name="图片 1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3"/>
                    <pic:cNvPicPr>
                      <a:picLocks noChangeAspect="1"/>
                    </pic:cNvPicPr>
                  </pic:nvPicPr>
                  <pic:blipFill>
                    <a:blip r:embed="rId13"/>
                    <a:stretch>
                      <a:fillRect/>
                    </a:stretch>
                  </pic:blipFill>
                  <pic:spPr>
                    <a:xfrm>
                      <a:off x="0" y="0"/>
                      <a:ext cx="6035040" cy="8856345"/>
                    </a:xfrm>
                    <a:prstGeom prst="rect">
                      <a:avLst/>
                    </a:prstGeom>
                  </pic:spPr>
                </pic:pic>
              </a:graphicData>
            </a:graphic>
          </wp:inline>
        </w:drawing>
      </w:r>
      <w:r>
        <w:rPr>
          <w:rFonts w:ascii="仿宋" w:eastAsia="仿宋" w:hAnsi="仿宋" w:cs="仿宋" w:hint="eastAsia"/>
          <w:noProof/>
        </w:rPr>
        <w:lastRenderedPageBreak/>
        <w:drawing>
          <wp:inline distT="0" distB="0" distL="114300" distR="114300">
            <wp:extent cx="6125845" cy="8785860"/>
            <wp:effectExtent l="0" t="0" r="8255" b="15240"/>
            <wp:docPr id="18" name="图片 1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4"/>
                    <pic:cNvPicPr>
                      <a:picLocks noChangeAspect="1"/>
                    </pic:cNvPicPr>
                  </pic:nvPicPr>
                  <pic:blipFill>
                    <a:blip r:embed="rId14"/>
                    <a:stretch>
                      <a:fillRect/>
                    </a:stretch>
                  </pic:blipFill>
                  <pic:spPr>
                    <a:xfrm>
                      <a:off x="0" y="0"/>
                      <a:ext cx="6125845" cy="8785860"/>
                    </a:xfrm>
                    <a:prstGeom prst="rect">
                      <a:avLst/>
                    </a:prstGeom>
                  </pic:spPr>
                </pic:pic>
              </a:graphicData>
            </a:graphic>
          </wp:inline>
        </w:drawing>
      </w:r>
      <w:r>
        <w:rPr>
          <w:rFonts w:ascii="仿宋" w:eastAsia="仿宋" w:hAnsi="仿宋" w:cs="仿宋" w:hint="eastAsia"/>
          <w:noProof/>
        </w:rPr>
        <w:lastRenderedPageBreak/>
        <w:drawing>
          <wp:inline distT="0" distB="0" distL="114300" distR="114300">
            <wp:extent cx="6125210" cy="8838565"/>
            <wp:effectExtent l="0" t="0" r="8890" b="635"/>
            <wp:docPr id="19" name="图片 1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5"/>
                    <pic:cNvPicPr>
                      <a:picLocks noChangeAspect="1"/>
                    </pic:cNvPicPr>
                  </pic:nvPicPr>
                  <pic:blipFill>
                    <a:blip r:embed="rId15"/>
                    <a:stretch>
                      <a:fillRect/>
                    </a:stretch>
                  </pic:blipFill>
                  <pic:spPr>
                    <a:xfrm>
                      <a:off x="0" y="0"/>
                      <a:ext cx="6125210" cy="8838565"/>
                    </a:xfrm>
                    <a:prstGeom prst="rect">
                      <a:avLst/>
                    </a:prstGeom>
                  </pic:spPr>
                </pic:pic>
              </a:graphicData>
            </a:graphic>
          </wp:inline>
        </w:drawing>
      </w:r>
      <w:r>
        <w:rPr>
          <w:rFonts w:ascii="仿宋" w:eastAsia="仿宋" w:hAnsi="仿宋" w:cs="仿宋" w:hint="eastAsia"/>
          <w:noProof/>
        </w:rPr>
        <w:lastRenderedPageBreak/>
        <w:drawing>
          <wp:inline distT="0" distB="0" distL="114300" distR="114300">
            <wp:extent cx="6126480" cy="8712200"/>
            <wp:effectExtent l="0" t="0" r="7620" b="12700"/>
            <wp:docPr id="20" name="图片 2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6"/>
                    <pic:cNvPicPr>
                      <a:picLocks noChangeAspect="1"/>
                    </pic:cNvPicPr>
                  </pic:nvPicPr>
                  <pic:blipFill>
                    <a:blip r:embed="rId16"/>
                    <a:stretch>
                      <a:fillRect/>
                    </a:stretch>
                  </pic:blipFill>
                  <pic:spPr>
                    <a:xfrm>
                      <a:off x="0" y="0"/>
                      <a:ext cx="6126480" cy="8712200"/>
                    </a:xfrm>
                    <a:prstGeom prst="rect">
                      <a:avLst/>
                    </a:prstGeom>
                  </pic:spPr>
                </pic:pic>
              </a:graphicData>
            </a:graphic>
          </wp:inline>
        </w:drawing>
      </w:r>
      <w:r>
        <w:rPr>
          <w:rFonts w:ascii="仿宋" w:eastAsia="仿宋" w:hAnsi="仿宋" w:cs="仿宋" w:hint="eastAsia"/>
          <w:noProof/>
        </w:rPr>
        <w:lastRenderedPageBreak/>
        <w:drawing>
          <wp:inline distT="0" distB="0" distL="114300" distR="114300">
            <wp:extent cx="6050280" cy="8848725"/>
            <wp:effectExtent l="0" t="0" r="7620" b="9525"/>
            <wp:docPr id="21" name="图片 21"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7"/>
                    <pic:cNvPicPr>
                      <a:picLocks noChangeAspect="1"/>
                    </pic:cNvPicPr>
                  </pic:nvPicPr>
                  <pic:blipFill>
                    <a:blip r:embed="rId17"/>
                    <a:stretch>
                      <a:fillRect/>
                    </a:stretch>
                  </pic:blipFill>
                  <pic:spPr>
                    <a:xfrm>
                      <a:off x="0" y="0"/>
                      <a:ext cx="6050280" cy="8848725"/>
                    </a:xfrm>
                    <a:prstGeom prst="rect">
                      <a:avLst/>
                    </a:prstGeom>
                  </pic:spPr>
                </pic:pic>
              </a:graphicData>
            </a:graphic>
          </wp:inline>
        </w:drawing>
      </w:r>
      <w:r>
        <w:rPr>
          <w:rFonts w:ascii="仿宋" w:eastAsia="仿宋" w:hAnsi="仿宋" w:cs="仿宋" w:hint="eastAsia"/>
          <w:noProof/>
        </w:rPr>
        <w:lastRenderedPageBreak/>
        <w:drawing>
          <wp:inline distT="0" distB="0" distL="114300" distR="114300">
            <wp:extent cx="6123305" cy="8763635"/>
            <wp:effectExtent l="0" t="0" r="10795" b="18415"/>
            <wp:docPr id="22" name="图片 22"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8"/>
                    <pic:cNvPicPr>
                      <a:picLocks noChangeAspect="1"/>
                    </pic:cNvPicPr>
                  </pic:nvPicPr>
                  <pic:blipFill>
                    <a:blip r:embed="rId18"/>
                    <a:stretch>
                      <a:fillRect/>
                    </a:stretch>
                  </pic:blipFill>
                  <pic:spPr>
                    <a:xfrm>
                      <a:off x="0" y="0"/>
                      <a:ext cx="6123305" cy="8763635"/>
                    </a:xfrm>
                    <a:prstGeom prst="rect">
                      <a:avLst/>
                    </a:prstGeom>
                  </pic:spPr>
                </pic:pic>
              </a:graphicData>
            </a:graphic>
          </wp:inline>
        </w:drawing>
      </w:r>
      <w:r>
        <w:rPr>
          <w:rFonts w:ascii="仿宋" w:eastAsia="仿宋" w:hAnsi="仿宋" w:cs="仿宋" w:hint="eastAsia"/>
          <w:noProof/>
        </w:rPr>
        <w:lastRenderedPageBreak/>
        <w:drawing>
          <wp:inline distT="0" distB="0" distL="114300" distR="114300">
            <wp:extent cx="5974715" cy="8856345"/>
            <wp:effectExtent l="0" t="0" r="6985" b="1905"/>
            <wp:docPr id="23" name="图片 23"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9"/>
                    <pic:cNvPicPr>
                      <a:picLocks noChangeAspect="1"/>
                    </pic:cNvPicPr>
                  </pic:nvPicPr>
                  <pic:blipFill>
                    <a:blip r:embed="rId19"/>
                    <a:stretch>
                      <a:fillRect/>
                    </a:stretch>
                  </pic:blipFill>
                  <pic:spPr>
                    <a:xfrm>
                      <a:off x="0" y="0"/>
                      <a:ext cx="5974715" cy="8856345"/>
                    </a:xfrm>
                    <a:prstGeom prst="rect">
                      <a:avLst/>
                    </a:prstGeom>
                  </pic:spPr>
                </pic:pic>
              </a:graphicData>
            </a:graphic>
          </wp:inline>
        </w:drawing>
      </w:r>
      <w:r>
        <w:rPr>
          <w:rFonts w:ascii="仿宋" w:eastAsia="仿宋" w:hAnsi="仿宋" w:cs="仿宋" w:hint="eastAsia"/>
        </w:rPr>
        <w:lastRenderedPageBreak/>
        <w:t>第五章</w:t>
      </w:r>
      <w:r>
        <w:rPr>
          <w:rFonts w:ascii="仿宋" w:eastAsia="仿宋" w:hAnsi="仿宋" w:cs="仿宋" w:hint="eastAsia"/>
        </w:rPr>
        <w:t xml:space="preserve"> </w:t>
      </w:r>
      <w:r>
        <w:rPr>
          <w:rFonts w:ascii="仿宋" w:eastAsia="仿宋" w:hAnsi="仿宋" w:cs="仿宋" w:hint="eastAsia"/>
        </w:rPr>
        <w:t>合同条款及格式</w:t>
      </w:r>
      <w:bookmarkEnd w:id="19"/>
    </w:p>
    <w:p w:rsidR="00EF52F4" w:rsidRDefault="00051F67">
      <w:pPr>
        <w:pStyle w:val="a6"/>
        <w:tabs>
          <w:tab w:val="left" w:pos="840"/>
        </w:tabs>
        <w:spacing w:line="440" w:lineRule="exact"/>
        <w:ind w:left="432" w:hanging="432"/>
        <w:rPr>
          <w:rFonts w:ascii="仿宋" w:eastAsia="仿宋" w:hAnsi="仿宋" w:cs="仿宋"/>
          <w:b/>
          <w:bCs/>
          <w:sz w:val="28"/>
          <w:szCs w:val="28"/>
        </w:rPr>
      </w:pPr>
      <w:bookmarkStart w:id="20" w:name="_Toc303864998"/>
      <w:bookmarkStart w:id="21" w:name="_Toc300678565"/>
      <w:r>
        <w:rPr>
          <w:rFonts w:ascii="仿宋" w:eastAsia="仿宋" w:hAnsi="仿宋" w:cs="仿宋" w:hint="eastAsia"/>
          <w:b/>
          <w:bCs/>
          <w:sz w:val="28"/>
          <w:szCs w:val="28"/>
        </w:rPr>
        <w:t xml:space="preserve">1     </w:t>
      </w:r>
      <w:r>
        <w:rPr>
          <w:rFonts w:ascii="仿宋" w:eastAsia="仿宋" w:hAnsi="仿宋" w:cs="仿宋" w:hint="eastAsia"/>
          <w:b/>
          <w:bCs/>
          <w:sz w:val="28"/>
          <w:szCs w:val="28"/>
        </w:rPr>
        <w:t>定</w:t>
      </w:r>
      <w:r>
        <w:rPr>
          <w:rFonts w:ascii="仿宋" w:eastAsia="仿宋" w:hAnsi="仿宋" w:cs="仿宋" w:hint="eastAsia"/>
          <w:b/>
          <w:bCs/>
          <w:sz w:val="28"/>
          <w:szCs w:val="28"/>
        </w:rPr>
        <w:t xml:space="preserve">  </w:t>
      </w:r>
      <w:r>
        <w:rPr>
          <w:rFonts w:ascii="仿宋" w:eastAsia="仿宋" w:hAnsi="仿宋" w:cs="仿宋" w:hint="eastAsia"/>
          <w:b/>
          <w:bCs/>
          <w:sz w:val="28"/>
          <w:szCs w:val="28"/>
        </w:rPr>
        <w:t>义</w:t>
      </w:r>
    </w:p>
    <w:p w:rsidR="00EF52F4" w:rsidRDefault="00051F67">
      <w:pPr>
        <w:spacing w:line="440" w:lineRule="exact"/>
        <w:ind w:leftChars="400" w:left="840"/>
        <w:rPr>
          <w:rFonts w:ascii="仿宋" w:eastAsia="仿宋" w:hAnsi="仿宋" w:cs="仿宋"/>
          <w:sz w:val="28"/>
          <w:szCs w:val="28"/>
        </w:rPr>
      </w:pPr>
      <w:r>
        <w:rPr>
          <w:rFonts w:ascii="仿宋" w:eastAsia="仿宋" w:hAnsi="仿宋" w:cs="仿宋" w:hint="eastAsia"/>
          <w:sz w:val="28"/>
          <w:szCs w:val="28"/>
        </w:rPr>
        <w:t>除非本合同上下文中另有规定，下列词语各有如下定义：</w:t>
      </w:r>
    </w:p>
    <w:p w:rsidR="00EF52F4" w:rsidRDefault="00051F67">
      <w:pPr>
        <w:numPr>
          <w:ilvl w:val="1"/>
          <w:numId w:val="6"/>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“买方”是指：衡阳华菱钢管（连轧管）有限公司</w:t>
      </w:r>
    </w:p>
    <w:p w:rsidR="00EF52F4" w:rsidRDefault="00051F67">
      <w:pPr>
        <w:numPr>
          <w:ilvl w:val="1"/>
          <w:numId w:val="6"/>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“卖方”是指：供应商</w:t>
      </w:r>
    </w:p>
    <w:p w:rsidR="00EF52F4" w:rsidRDefault="00051F67">
      <w:pPr>
        <w:numPr>
          <w:ilvl w:val="1"/>
          <w:numId w:val="6"/>
        </w:numPr>
        <w:tabs>
          <w:tab w:val="clear" w:pos="480"/>
          <w:tab w:val="left" w:pos="567"/>
        </w:tabs>
        <w:spacing w:line="440" w:lineRule="exact"/>
        <w:ind w:left="840" w:hanging="840"/>
        <w:rPr>
          <w:rFonts w:ascii="仿宋" w:eastAsia="仿宋" w:hAnsi="仿宋" w:cs="仿宋"/>
          <w:sz w:val="28"/>
          <w:szCs w:val="28"/>
        </w:rPr>
      </w:pPr>
      <w:r>
        <w:rPr>
          <w:rFonts w:ascii="仿宋" w:eastAsia="仿宋" w:hAnsi="仿宋" w:cs="仿宋" w:hint="eastAsia"/>
          <w:sz w:val="28"/>
          <w:szCs w:val="28"/>
        </w:rPr>
        <w:t>“合同”是指由买方和卖方（以下简称“双方”）签署的本合同和合同附件</w:t>
      </w:r>
      <w:r>
        <w:rPr>
          <w:rFonts w:ascii="仿宋" w:eastAsia="仿宋" w:hAnsi="仿宋" w:cs="仿宋" w:hint="eastAsia"/>
          <w:sz w:val="28"/>
          <w:szCs w:val="28"/>
        </w:rPr>
        <w:t xml:space="preserve"> (</w:t>
      </w:r>
      <w:r>
        <w:rPr>
          <w:rFonts w:ascii="仿宋" w:eastAsia="仿宋" w:hAnsi="仿宋" w:cs="仿宋" w:hint="eastAsia"/>
          <w:sz w:val="28"/>
          <w:szCs w:val="28"/>
        </w:rPr>
        <w:t>以下简称“附件”</w:t>
      </w:r>
      <w:r>
        <w:rPr>
          <w:rFonts w:ascii="仿宋" w:eastAsia="仿宋" w:hAnsi="仿宋" w:cs="仿宋" w:hint="eastAsia"/>
          <w:sz w:val="28"/>
          <w:szCs w:val="28"/>
        </w:rPr>
        <w:t>)</w:t>
      </w:r>
    </w:p>
    <w:p w:rsidR="00EF52F4" w:rsidRDefault="00051F67">
      <w:pPr>
        <w:numPr>
          <w:ilvl w:val="1"/>
          <w:numId w:val="6"/>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“合同货币”是指在本合同项下的支付中所用的货币，即人民币。</w:t>
      </w:r>
      <w:r>
        <w:rPr>
          <w:rFonts w:ascii="仿宋" w:eastAsia="仿宋" w:hAnsi="仿宋" w:cs="仿宋" w:hint="eastAsia"/>
          <w:sz w:val="28"/>
          <w:szCs w:val="28"/>
        </w:rPr>
        <w:t xml:space="preserve">   </w:t>
      </w:r>
    </w:p>
    <w:p w:rsidR="00EF52F4" w:rsidRDefault="00051F67">
      <w:pPr>
        <w:numPr>
          <w:ilvl w:val="1"/>
          <w:numId w:val="6"/>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“合同设备”是指本合同项下的产品及服务。</w:t>
      </w:r>
      <w:r>
        <w:rPr>
          <w:rFonts w:ascii="仿宋" w:eastAsia="仿宋" w:hAnsi="仿宋" w:cs="仿宋" w:hint="eastAsia"/>
          <w:sz w:val="28"/>
          <w:szCs w:val="28"/>
        </w:rPr>
        <w:t xml:space="preserve">   </w:t>
      </w:r>
    </w:p>
    <w:p w:rsidR="00EF52F4" w:rsidRDefault="00051F67">
      <w:pPr>
        <w:numPr>
          <w:ilvl w:val="1"/>
          <w:numId w:val="6"/>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“合同价格”是指在卖方已经充分和适当地履行了其合同义务后，买方根据合同规定支付给卖方的价款。该价款不受价格波动的影响。</w:t>
      </w:r>
      <w:r>
        <w:rPr>
          <w:rFonts w:ascii="仿宋" w:eastAsia="仿宋" w:hAnsi="仿宋" w:cs="仿宋" w:hint="eastAsia"/>
          <w:sz w:val="28"/>
          <w:szCs w:val="28"/>
        </w:rPr>
        <w:t xml:space="preserve">   </w:t>
      </w:r>
    </w:p>
    <w:p w:rsidR="00EF52F4" w:rsidRDefault="00051F67">
      <w:pPr>
        <w:numPr>
          <w:ilvl w:val="1"/>
          <w:numId w:val="6"/>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“天”是指日历天数。</w:t>
      </w:r>
    </w:p>
    <w:p w:rsidR="00EF52F4" w:rsidRDefault="00051F67">
      <w:pPr>
        <w:numPr>
          <w:ilvl w:val="1"/>
          <w:numId w:val="6"/>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“月”是指日历月数。</w:t>
      </w:r>
    </w:p>
    <w:p w:rsidR="00EF52F4" w:rsidRDefault="00051F67">
      <w:pPr>
        <w:pStyle w:val="a6"/>
        <w:tabs>
          <w:tab w:val="left" w:pos="840"/>
        </w:tabs>
        <w:spacing w:line="440" w:lineRule="exact"/>
        <w:ind w:left="420" w:hanging="420"/>
        <w:rPr>
          <w:rFonts w:ascii="仿宋" w:eastAsia="仿宋" w:hAnsi="仿宋" w:cs="仿宋"/>
          <w:b/>
          <w:bCs/>
          <w:sz w:val="28"/>
          <w:szCs w:val="28"/>
        </w:rPr>
      </w:pPr>
      <w:r>
        <w:rPr>
          <w:rFonts w:ascii="仿宋" w:eastAsia="仿宋" w:hAnsi="仿宋" w:cs="仿宋" w:hint="eastAsia"/>
          <w:b/>
          <w:bCs/>
          <w:sz w:val="28"/>
          <w:szCs w:val="28"/>
        </w:rPr>
        <w:t xml:space="preserve">2     </w:t>
      </w:r>
      <w:r>
        <w:rPr>
          <w:rFonts w:ascii="仿宋" w:eastAsia="仿宋" w:hAnsi="仿宋" w:cs="仿宋" w:hint="eastAsia"/>
          <w:b/>
          <w:bCs/>
          <w:sz w:val="28"/>
          <w:szCs w:val="28"/>
        </w:rPr>
        <w:t>价</w:t>
      </w:r>
      <w:r>
        <w:rPr>
          <w:rFonts w:ascii="仿宋" w:eastAsia="仿宋" w:hAnsi="仿宋" w:cs="仿宋" w:hint="eastAsia"/>
          <w:b/>
          <w:bCs/>
          <w:sz w:val="28"/>
          <w:szCs w:val="28"/>
        </w:rPr>
        <w:t xml:space="preserve">  </w:t>
      </w:r>
      <w:r>
        <w:rPr>
          <w:rFonts w:ascii="仿宋" w:eastAsia="仿宋" w:hAnsi="仿宋" w:cs="仿宋" w:hint="eastAsia"/>
          <w:b/>
          <w:bCs/>
          <w:sz w:val="28"/>
          <w:szCs w:val="28"/>
        </w:rPr>
        <w:t>格</w:t>
      </w:r>
    </w:p>
    <w:p w:rsidR="00EF52F4" w:rsidRDefault="00051F67">
      <w:pPr>
        <w:numPr>
          <w:ilvl w:val="1"/>
          <w:numId w:val="7"/>
        </w:numPr>
        <w:spacing w:line="440" w:lineRule="exact"/>
        <w:rPr>
          <w:rFonts w:ascii="仿宋" w:eastAsia="仿宋" w:hAnsi="仿宋" w:cs="仿宋"/>
          <w:sz w:val="28"/>
          <w:szCs w:val="28"/>
        </w:rPr>
      </w:pPr>
      <w:r>
        <w:rPr>
          <w:rFonts w:ascii="仿宋" w:eastAsia="仿宋" w:hAnsi="仿宋" w:cs="仿宋" w:hint="eastAsia"/>
          <w:sz w:val="28"/>
          <w:szCs w:val="28"/>
        </w:rPr>
        <w:tab/>
      </w:r>
      <w:r>
        <w:rPr>
          <w:rFonts w:ascii="仿宋" w:eastAsia="仿宋" w:hAnsi="仿宋" w:cs="仿宋" w:hint="eastAsia"/>
          <w:sz w:val="28"/>
          <w:szCs w:val="28"/>
        </w:rPr>
        <w:t>本合同为固定单价，合同价为</w:t>
      </w:r>
      <w:r>
        <w:rPr>
          <w:rFonts w:ascii="仿宋" w:eastAsia="仿宋" w:hAnsi="仿宋" w:cs="仿宋" w:hint="eastAsia"/>
          <w:sz w:val="28"/>
          <w:szCs w:val="28"/>
        </w:rPr>
        <w:t xml:space="preserve">  </w:t>
      </w:r>
      <w:r>
        <w:rPr>
          <w:rFonts w:ascii="仿宋" w:eastAsia="仿宋" w:hAnsi="仿宋" w:cs="仿宋" w:hint="eastAsia"/>
          <w:sz w:val="28"/>
          <w:szCs w:val="28"/>
        </w:rPr>
        <w:t>______</w:t>
      </w:r>
      <w:r>
        <w:rPr>
          <w:rFonts w:ascii="仿宋" w:eastAsia="仿宋" w:hAnsi="仿宋" w:cs="仿宋" w:hint="eastAsia"/>
          <w:sz w:val="28"/>
          <w:szCs w:val="28"/>
        </w:rPr>
        <w:t>人民币</w:t>
      </w:r>
      <w:r>
        <w:rPr>
          <w:rFonts w:ascii="仿宋" w:eastAsia="仿宋" w:hAnsi="仿宋" w:cs="仿宋" w:hint="eastAsia"/>
          <w:sz w:val="28"/>
          <w:szCs w:val="28"/>
        </w:rPr>
        <w:t xml:space="preserve">   </w:t>
      </w:r>
      <w:r>
        <w:rPr>
          <w:rFonts w:ascii="仿宋" w:eastAsia="仿宋" w:hAnsi="仿宋" w:cs="仿宋" w:hint="eastAsia"/>
          <w:sz w:val="28"/>
          <w:szCs w:val="28"/>
        </w:rPr>
        <w:t>（大写</w:t>
      </w:r>
      <w:r>
        <w:rPr>
          <w:rFonts w:ascii="仿宋" w:eastAsia="仿宋" w:hAnsi="仿宋" w:cs="仿宋" w:hint="eastAsia"/>
          <w:sz w:val="28"/>
          <w:szCs w:val="28"/>
        </w:rPr>
        <w:t>__________</w:t>
      </w:r>
      <w:r>
        <w:rPr>
          <w:rFonts w:ascii="仿宋" w:eastAsia="仿宋" w:hAnsi="仿宋" w:cs="仿宋" w:hint="eastAsia"/>
          <w:sz w:val="28"/>
          <w:szCs w:val="28"/>
        </w:rPr>
        <w:t>）</w:t>
      </w:r>
    </w:p>
    <w:p w:rsidR="00EF52F4" w:rsidRDefault="00051F67">
      <w:pPr>
        <w:numPr>
          <w:ilvl w:val="1"/>
          <w:numId w:val="7"/>
        </w:numPr>
        <w:tabs>
          <w:tab w:val="clear" w:pos="480"/>
          <w:tab w:val="left" w:pos="840"/>
        </w:tabs>
        <w:spacing w:line="440" w:lineRule="exact"/>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该合同价格是含税固定价格。</w:t>
      </w:r>
    </w:p>
    <w:p w:rsidR="00EF52F4" w:rsidRDefault="00051F67">
      <w:pPr>
        <w:pStyle w:val="a6"/>
        <w:tabs>
          <w:tab w:val="left" w:pos="840"/>
        </w:tabs>
        <w:spacing w:line="440" w:lineRule="exact"/>
        <w:ind w:left="420" w:hanging="420"/>
        <w:rPr>
          <w:rFonts w:ascii="仿宋" w:eastAsia="仿宋" w:hAnsi="仿宋" w:cs="仿宋"/>
          <w:b/>
          <w:bCs/>
          <w:sz w:val="28"/>
          <w:szCs w:val="28"/>
        </w:rPr>
      </w:pPr>
      <w:r>
        <w:rPr>
          <w:rFonts w:ascii="仿宋" w:eastAsia="仿宋" w:hAnsi="仿宋" w:cs="仿宋" w:hint="eastAsia"/>
          <w:b/>
          <w:bCs/>
          <w:sz w:val="28"/>
          <w:szCs w:val="28"/>
        </w:rPr>
        <w:t xml:space="preserve">3     </w:t>
      </w:r>
      <w:r>
        <w:rPr>
          <w:rFonts w:ascii="仿宋" w:eastAsia="仿宋" w:hAnsi="仿宋" w:cs="仿宋" w:hint="eastAsia"/>
          <w:b/>
          <w:bCs/>
          <w:sz w:val="28"/>
          <w:szCs w:val="28"/>
        </w:rPr>
        <w:t>支</w:t>
      </w:r>
      <w:r>
        <w:rPr>
          <w:rFonts w:ascii="仿宋" w:eastAsia="仿宋" w:hAnsi="仿宋" w:cs="仿宋" w:hint="eastAsia"/>
          <w:b/>
          <w:bCs/>
          <w:sz w:val="28"/>
          <w:szCs w:val="28"/>
        </w:rPr>
        <w:t xml:space="preserve">  </w:t>
      </w:r>
      <w:r>
        <w:rPr>
          <w:rFonts w:ascii="仿宋" w:eastAsia="仿宋" w:hAnsi="仿宋" w:cs="仿宋" w:hint="eastAsia"/>
          <w:b/>
          <w:bCs/>
          <w:sz w:val="28"/>
          <w:szCs w:val="28"/>
        </w:rPr>
        <w:t>付</w:t>
      </w:r>
    </w:p>
    <w:p w:rsidR="00EF52F4" w:rsidRDefault="00051F67">
      <w:pPr>
        <w:numPr>
          <w:ilvl w:val="1"/>
          <w:numId w:val="8"/>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货到验收合格，供方开具</w:t>
      </w:r>
      <w:r>
        <w:rPr>
          <w:rFonts w:ascii="仿宋" w:eastAsia="仿宋" w:hAnsi="仿宋" w:cs="仿宋" w:hint="eastAsia"/>
          <w:sz w:val="28"/>
          <w:szCs w:val="28"/>
        </w:rPr>
        <w:t>13%</w:t>
      </w:r>
      <w:r>
        <w:rPr>
          <w:rFonts w:ascii="仿宋" w:eastAsia="仿宋" w:hAnsi="仿宋" w:cs="仿宋" w:hint="eastAsia"/>
          <w:sz w:val="28"/>
          <w:szCs w:val="28"/>
        </w:rPr>
        <w:t>的增值税发票交需方财务入账后，按买方周期付款方式以承兑汇票方式付款。</w:t>
      </w:r>
    </w:p>
    <w:p w:rsidR="00EF52F4" w:rsidRDefault="00051F67">
      <w:pPr>
        <w:numPr>
          <w:ilvl w:val="1"/>
          <w:numId w:val="8"/>
        </w:numPr>
        <w:tabs>
          <w:tab w:val="clear" w:pos="480"/>
          <w:tab w:val="left" w:pos="840"/>
        </w:tabs>
        <w:spacing w:line="440" w:lineRule="exact"/>
        <w:ind w:left="420" w:hanging="420"/>
        <w:rPr>
          <w:rFonts w:ascii="仿宋" w:eastAsia="仿宋" w:hAnsi="仿宋" w:cs="仿宋"/>
          <w:b/>
          <w:sz w:val="28"/>
          <w:szCs w:val="28"/>
        </w:rPr>
      </w:pPr>
      <w:r>
        <w:rPr>
          <w:rFonts w:ascii="仿宋" w:eastAsia="仿宋" w:hAnsi="仿宋" w:cs="仿宋" w:hint="eastAsia"/>
          <w:sz w:val="28"/>
          <w:szCs w:val="28"/>
        </w:rPr>
        <w:t>支付方式</w:t>
      </w:r>
      <w:r>
        <w:rPr>
          <w:rFonts w:ascii="仿宋" w:eastAsia="仿宋" w:hAnsi="仿宋" w:cs="仿宋" w:hint="eastAsia"/>
          <w:sz w:val="28"/>
          <w:szCs w:val="28"/>
        </w:rPr>
        <w:t>:</w:t>
      </w:r>
      <w:r>
        <w:rPr>
          <w:rFonts w:ascii="仿宋" w:eastAsia="仿宋" w:hAnsi="仿宋" w:cs="仿宋" w:hint="eastAsia"/>
          <w:sz w:val="28"/>
          <w:szCs w:val="28"/>
        </w:rPr>
        <w:t>一般为承兑汇票。</w:t>
      </w:r>
    </w:p>
    <w:p w:rsidR="00EF52F4" w:rsidRDefault="00051F67">
      <w:pPr>
        <w:spacing w:line="440" w:lineRule="exact"/>
        <w:rPr>
          <w:rFonts w:ascii="仿宋" w:eastAsia="仿宋" w:hAnsi="仿宋" w:cs="仿宋"/>
          <w:b/>
          <w:sz w:val="28"/>
          <w:szCs w:val="28"/>
        </w:rPr>
      </w:pPr>
      <w:r>
        <w:rPr>
          <w:rFonts w:ascii="仿宋" w:eastAsia="仿宋" w:hAnsi="仿宋" w:cs="仿宋" w:hint="eastAsia"/>
          <w:b/>
          <w:bCs/>
          <w:sz w:val="28"/>
          <w:szCs w:val="28"/>
        </w:rPr>
        <w:t xml:space="preserve">4     </w:t>
      </w:r>
      <w:r>
        <w:rPr>
          <w:rFonts w:ascii="仿宋" w:eastAsia="仿宋" w:hAnsi="仿宋" w:cs="仿宋" w:hint="eastAsia"/>
          <w:b/>
          <w:bCs/>
          <w:sz w:val="28"/>
          <w:szCs w:val="28"/>
        </w:rPr>
        <w:t>保</w:t>
      </w:r>
      <w:r>
        <w:rPr>
          <w:rFonts w:ascii="仿宋" w:eastAsia="仿宋" w:hAnsi="仿宋" w:cs="仿宋" w:hint="eastAsia"/>
          <w:b/>
          <w:bCs/>
          <w:sz w:val="28"/>
          <w:szCs w:val="28"/>
        </w:rPr>
        <w:t xml:space="preserve">  </w:t>
      </w:r>
      <w:r>
        <w:rPr>
          <w:rFonts w:ascii="仿宋" w:eastAsia="仿宋" w:hAnsi="仿宋" w:cs="仿宋" w:hint="eastAsia"/>
          <w:b/>
          <w:bCs/>
          <w:sz w:val="28"/>
          <w:szCs w:val="28"/>
        </w:rPr>
        <w:t>证</w:t>
      </w:r>
    </w:p>
    <w:p w:rsidR="00EF52F4" w:rsidRDefault="00051F67">
      <w:pPr>
        <w:numPr>
          <w:ilvl w:val="1"/>
          <w:numId w:val="9"/>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卖方保证合同物料是全新的、技术上先进的、质量上优越的、没有设计、材料及工艺上的缺陷、适合于合同规定的用途和目的并且符合规定。</w:t>
      </w:r>
    </w:p>
    <w:p w:rsidR="00EF52F4" w:rsidRDefault="00051F67">
      <w:pPr>
        <w:numPr>
          <w:ilvl w:val="1"/>
          <w:numId w:val="9"/>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卖方保证所交付的资料应是完整的、清楚的和正确的，并且能够满足合同材料使用、检测、验收要求。</w:t>
      </w:r>
    </w:p>
    <w:p w:rsidR="00EF52F4" w:rsidRDefault="00051F67">
      <w:pPr>
        <w:pStyle w:val="a6"/>
        <w:tabs>
          <w:tab w:val="left" w:pos="840"/>
        </w:tabs>
        <w:spacing w:line="440" w:lineRule="exact"/>
        <w:ind w:left="420" w:hanging="420"/>
        <w:rPr>
          <w:rFonts w:ascii="仿宋" w:eastAsia="仿宋" w:hAnsi="仿宋" w:cs="仿宋"/>
          <w:b/>
          <w:sz w:val="28"/>
          <w:szCs w:val="28"/>
        </w:rPr>
      </w:pPr>
      <w:r>
        <w:rPr>
          <w:rFonts w:ascii="仿宋" w:eastAsia="仿宋" w:hAnsi="仿宋" w:cs="仿宋" w:hint="eastAsia"/>
          <w:b/>
          <w:bCs/>
          <w:sz w:val="28"/>
          <w:szCs w:val="28"/>
        </w:rPr>
        <w:t xml:space="preserve">5     </w:t>
      </w:r>
      <w:r>
        <w:rPr>
          <w:rFonts w:ascii="仿宋" w:eastAsia="仿宋" w:hAnsi="仿宋" w:cs="仿宋" w:hint="eastAsia"/>
          <w:b/>
          <w:bCs/>
          <w:sz w:val="28"/>
          <w:szCs w:val="28"/>
        </w:rPr>
        <w:t>迟交违约</w:t>
      </w:r>
    </w:p>
    <w:p w:rsidR="00EF52F4" w:rsidRDefault="00051F67">
      <w:pPr>
        <w:numPr>
          <w:ilvl w:val="1"/>
          <w:numId w:val="10"/>
        </w:numPr>
        <w:tabs>
          <w:tab w:val="clear" w:pos="480"/>
          <w:tab w:val="left" w:pos="840"/>
        </w:tabs>
        <w:ind w:left="840" w:hanging="840"/>
        <w:rPr>
          <w:rFonts w:ascii="仿宋" w:eastAsia="仿宋" w:hAnsi="仿宋" w:cs="仿宋"/>
          <w:sz w:val="28"/>
          <w:szCs w:val="28"/>
        </w:rPr>
      </w:pPr>
      <w:r>
        <w:rPr>
          <w:rFonts w:ascii="仿宋" w:eastAsia="仿宋" w:hAnsi="仿宋" w:cs="仿宋" w:hint="eastAsia"/>
          <w:sz w:val="28"/>
          <w:szCs w:val="28"/>
        </w:rPr>
        <w:t>除非因不可抗力，如果卖方未能及时交货（付），卖方应按以下比例和方式支付迟交违约金：</w:t>
      </w:r>
    </w:p>
    <w:p w:rsidR="00EF52F4" w:rsidRDefault="00051F67">
      <w:pPr>
        <w:numPr>
          <w:ilvl w:val="0"/>
          <w:numId w:val="11"/>
        </w:numPr>
        <w:tabs>
          <w:tab w:val="clear" w:pos="1974"/>
          <w:tab w:val="left" w:pos="851"/>
        </w:tabs>
        <w:ind w:hanging="1974"/>
        <w:rPr>
          <w:rFonts w:ascii="仿宋" w:eastAsia="仿宋" w:hAnsi="仿宋" w:cs="仿宋"/>
          <w:sz w:val="28"/>
          <w:szCs w:val="28"/>
        </w:rPr>
      </w:pPr>
      <w:r>
        <w:rPr>
          <w:rFonts w:ascii="仿宋" w:eastAsia="仿宋" w:hAnsi="仿宋" w:cs="仿宋" w:hint="eastAsia"/>
          <w:sz w:val="28"/>
          <w:szCs w:val="28"/>
        </w:rPr>
        <w:t>迟交的第一周，每天支付的违约金为合同金额的</w:t>
      </w:r>
      <w:r>
        <w:rPr>
          <w:rFonts w:ascii="仿宋" w:eastAsia="仿宋" w:hAnsi="仿宋" w:cs="仿宋" w:hint="eastAsia"/>
          <w:sz w:val="28"/>
          <w:szCs w:val="28"/>
        </w:rPr>
        <w:t>1</w:t>
      </w:r>
      <w:r>
        <w:rPr>
          <w:rFonts w:ascii="仿宋" w:eastAsia="仿宋" w:hAnsi="仿宋" w:cs="仿宋" w:hint="eastAsia"/>
          <w:sz w:val="28"/>
          <w:szCs w:val="28"/>
        </w:rPr>
        <w:t>％；</w:t>
      </w:r>
    </w:p>
    <w:p w:rsidR="00EF52F4" w:rsidRDefault="00051F67">
      <w:pPr>
        <w:numPr>
          <w:ilvl w:val="0"/>
          <w:numId w:val="11"/>
        </w:numPr>
        <w:tabs>
          <w:tab w:val="clear" w:pos="1974"/>
          <w:tab w:val="left" w:pos="851"/>
        </w:tabs>
        <w:ind w:hanging="1974"/>
        <w:rPr>
          <w:rFonts w:ascii="仿宋" w:eastAsia="仿宋" w:hAnsi="仿宋" w:cs="仿宋"/>
          <w:sz w:val="28"/>
          <w:szCs w:val="28"/>
        </w:rPr>
      </w:pPr>
      <w:r>
        <w:rPr>
          <w:rFonts w:ascii="仿宋" w:eastAsia="仿宋" w:hAnsi="仿宋" w:cs="仿宋" w:hint="eastAsia"/>
          <w:sz w:val="28"/>
          <w:szCs w:val="28"/>
        </w:rPr>
        <w:t>从迟交的第二周到第三周，每天支付的违约金为合同设备金额的</w:t>
      </w:r>
      <w:r>
        <w:rPr>
          <w:rFonts w:ascii="仿宋" w:eastAsia="仿宋" w:hAnsi="仿宋" w:cs="仿宋" w:hint="eastAsia"/>
          <w:sz w:val="28"/>
          <w:szCs w:val="28"/>
        </w:rPr>
        <w:t>1.2</w:t>
      </w:r>
      <w:r>
        <w:rPr>
          <w:rFonts w:ascii="仿宋" w:eastAsia="仿宋" w:hAnsi="仿宋" w:cs="仿宋" w:hint="eastAsia"/>
          <w:sz w:val="28"/>
          <w:szCs w:val="28"/>
        </w:rPr>
        <w:t>％；</w:t>
      </w:r>
    </w:p>
    <w:p w:rsidR="00EF52F4" w:rsidRDefault="00051F67">
      <w:pPr>
        <w:numPr>
          <w:ilvl w:val="0"/>
          <w:numId w:val="11"/>
        </w:numPr>
        <w:tabs>
          <w:tab w:val="clear" w:pos="1974"/>
          <w:tab w:val="left" w:pos="851"/>
        </w:tabs>
        <w:ind w:hanging="1974"/>
        <w:rPr>
          <w:rFonts w:ascii="仿宋" w:eastAsia="仿宋" w:hAnsi="仿宋" w:cs="仿宋"/>
          <w:sz w:val="28"/>
          <w:szCs w:val="28"/>
        </w:rPr>
      </w:pPr>
      <w:r>
        <w:rPr>
          <w:rFonts w:ascii="仿宋" w:eastAsia="仿宋" w:hAnsi="仿宋" w:cs="仿宋" w:hint="eastAsia"/>
          <w:sz w:val="28"/>
          <w:szCs w:val="28"/>
        </w:rPr>
        <w:t>迟交三周以上的，每天支付的违约金为合同设备金额的</w:t>
      </w:r>
      <w:r>
        <w:rPr>
          <w:rFonts w:ascii="仿宋" w:eastAsia="仿宋" w:hAnsi="仿宋" w:cs="仿宋" w:hint="eastAsia"/>
          <w:sz w:val="28"/>
          <w:szCs w:val="28"/>
        </w:rPr>
        <w:t>1.5</w:t>
      </w:r>
      <w:r>
        <w:rPr>
          <w:rFonts w:ascii="仿宋" w:eastAsia="仿宋" w:hAnsi="仿宋" w:cs="仿宋" w:hint="eastAsia"/>
          <w:sz w:val="28"/>
          <w:szCs w:val="28"/>
        </w:rPr>
        <w:t>％。</w:t>
      </w:r>
    </w:p>
    <w:p w:rsidR="00EF52F4" w:rsidRDefault="00051F67">
      <w:pPr>
        <w:numPr>
          <w:ilvl w:val="0"/>
          <w:numId w:val="11"/>
        </w:numPr>
        <w:tabs>
          <w:tab w:val="clear" w:pos="1974"/>
          <w:tab w:val="left" w:pos="851"/>
        </w:tabs>
        <w:ind w:hanging="1974"/>
        <w:rPr>
          <w:rFonts w:ascii="仿宋" w:eastAsia="仿宋" w:hAnsi="仿宋" w:cs="仿宋"/>
          <w:sz w:val="28"/>
          <w:szCs w:val="28"/>
        </w:rPr>
      </w:pPr>
      <w:r>
        <w:rPr>
          <w:rFonts w:ascii="仿宋" w:eastAsia="仿宋" w:hAnsi="仿宋" w:cs="仿宋" w:hint="eastAsia"/>
          <w:sz w:val="28"/>
          <w:szCs w:val="28"/>
        </w:rPr>
        <w:lastRenderedPageBreak/>
        <w:t>违约金总额不超过合同金额的</w:t>
      </w:r>
      <w:r>
        <w:rPr>
          <w:rFonts w:ascii="仿宋" w:eastAsia="仿宋" w:hAnsi="仿宋" w:cs="仿宋" w:hint="eastAsia"/>
          <w:sz w:val="28"/>
          <w:szCs w:val="28"/>
        </w:rPr>
        <w:t>20</w:t>
      </w:r>
      <w:r>
        <w:rPr>
          <w:rFonts w:ascii="仿宋" w:eastAsia="仿宋" w:hAnsi="仿宋" w:cs="仿宋" w:hint="eastAsia"/>
          <w:sz w:val="28"/>
          <w:szCs w:val="28"/>
        </w:rPr>
        <w:t>％。</w:t>
      </w:r>
    </w:p>
    <w:p w:rsidR="00EF52F4" w:rsidRDefault="00051F67">
      <w:pPr>
        <w:numPr>
          <w:ilvl w:val="0"/>
          <w:numId w:val="11"/>
        </w:numPr>
        <w:tabs>
          <w:tab w:val="clear" w:pos="1974"/>
          <w:tab w:val="left" w:pos="851"/>
        </w:tabs>
        <w:ind w:hanging="1974"/>
        <w:rPr>
          <w:rFonts w:ascii="仿宋" w:eastAsia="仿宋" w:hAnsi="仿宋" w:cs="仿宋"/>
          <w:sz w:val="28"/>
          <w:szCs w:val="28"/>
        </w:rPr>
      </w:pPr>
      <w:r>
        <w:rPr>
          <w:rFonts w:ascii="仿宋" w:eastAsia="仿宋" w:hAnsi="仿宋" w:cs="仿宋" w:hint="eastAsia"/>
          <w:sz w:val="28"/>
          <w:szCs w:val="28"/>
        </w:rPr>
        <w:t>迟交违约金的支付并不能免除卖方继续交付相关合同材料的义务。</w:t>
      </w:r>
    </w:p>
    <w:p w:rsidR="00EF52F4" w:rsidRDefault="00051F67">
      <w:pPr>
        <w:pStyle w:val="a6"/>
        <w:tabs>
          <w:tab w:val="left" w:pos="840"/>
        </w:tabs>
        <w:spacing w:line="440" w:lineRule="exact"/>
        <w:ind w:left="420" w:hanging="420"/>
        <w:rPr>
          <w:rFonts w:ascii="仿宋" w:eastAsia="仿宋" w:hAnsi="仿宋" w:cs="仿宋"/>
          <w:b/>
          <w:sz w:val="28"/>
          <w:szCs w:val="28"/>
        </w:rPr>
      </w:pPr>
      <w:r>
        <w:rPr>
          <w:rFonts w:ascii="仿宋" w:eastAsia="仿宋" w:hAnsi="仿宋" w:cs="仿宋" w:hint="eastAsia"/>
          <w:b/>
          <w:bCs/>
          <w:sz w:val="28"/>
          <w:szCs w:val="28"/>
        </w:rPr>
        <w:t xml:space="preserve">6     </w:t>
      </w:r>
      <w:r>
        <w:rPr>
          <w:rFonts w:ascii="仿宋" w:eastAsia="仿宋" w:hAnsi="仿宋" w:cs="仿宋" w:hint="eastAsia"/>
          <w:b/>
          <w:bCs/>
          <w:sz w:val="28"/>
          <w:szCs w:val="28"/>
        </w:rPr>
        <w:t>索</w:t>
      </w:r>
      <w:r>
        <w:rPr>
          <w:rFonts w:ascii="仿宋" w:eastAsia="仿宋" w:hAnsi="仿宋" w:cs="仿宋" w:hint="eastAsia"/>
          <w:b/>
          <w:bCs/>
          <w:sz w:val="28"/>
          <w:szCs w:val="28"/>
        </w:rPr>
        <w:t xml:space="preserve">  </w:t>
      </w:r>
      <w:r>
        <w:rPr>
          <w:rFonts w:ascii="仿宋" w:eastAsia="仿宋" w:hAnsi="仿宋" w:cs="仿宋" w:hint="eastAsia"/>
          <w:b/>
          <w:bCs/>
          <w:sz w:val="28"/>
          <w:szCs w:val="28"/>
        </w:rPr>
        <w:t>赔</w:t>
      </w:r>
    </w:p>
    <w:p w:rsidR="00EF52F4" w:rsidRDefault="00051F67">
      <w:pPr>
        <w:numPr>
          <w:ilvl w:val="1"/>
          <w:numId w:val="12"/>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如果合同物料在检验、性能考核和保证期内由于卖方的原因未能达到合同规定的技术指标，买方有权向卖方提出索赔，并且卖方应经买方同意以下列方</w:t>
      </w:r>
      <w:r>
        <w:rPr>
          <w:rFonts w:ascii="仿宋" w:eastAsia="仿宋" w:hAnsi="仿宋" w:cs="仿宋" w:hint="eastAsia"/>
          <w:sz w:val="28"/>
          <w:szCs w:val="28"/>
        </w:rPr>
        <w:t>式进行理赔：</w:t>
      </w:r>
    </w:p>
    <w:p w:rsidR="00EF52F4" w:rsidRDefault="00051F67">
      <w:pPr>
        <w:numPr>
          <w:ilvl w:val="2"/>
          <w:numId w:val="13"/>
        </w:numPr>
        <w:tabs>
          <w:tab w:val="clear" w:pos="72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同意拒收货物和退还合同价款，并且承担相关的损失和费用包括利息、银行费用、运费、保费、检验费、仓储费、装卸费以及其它保管和维护被拒收货物必需的费用。</w:t>
      </w:r>
    </w:p>
    <w:p w:rsidR="00EF52F4" w:rsidRDefault="00051F67">
      <w:pPr>
        <w:numPr>
          <w:ilvl w:val="2"/>
          <w:numId w:val="13"/>
        </w:numPr>
        <w:tabs>
          <w:tab w:val="clear" w:pos="72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按质量低劣的程度、买方受损害的程度及损失的多少对材料进行降价，如果无法使用卖方必须无条件更换新材料；</w:t>
      </w:r>
    </w:p>
    <w:p w:rsidR="00EF52F4" w:rsidRDefault="00051F67">
      <w:pPr>
        <w:numPr>
          <w:ilvl w:val="1"/>
          <w:numId w:val="12"/>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如果卖方在收到买方索赔要求后，未在买方要求的期限内未能做出回复，该索赔要求将被视为已被卖方接受。</w:t>
      </w:r>
    </w:p>
    <w:p w:rsidR="00EF52F4" w:rsidRDefault="00051F67">
      <w:pPr>
        <w:numPr>
          <w:ilvl w:val="1"/>
          <w:numId w:val="12"/>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如果卖方在收到买方索赔通知未按买方要求的期限内未能按照上述一种或多种方法以买方同意的方式解决买方的索赔，买方有权从议付款项中扣除索赔金额。</w:t>
      </w:r>
    </w:p>
    <w:p w:rsidR="00EF52F4" w:rsidRDefault="00051F67">
      <w:pPr>
        <w:pStyle w:val="a6"/>
        <w:tabs>
          <w:tab w:val="left" w:pos="840"/>
        </w:tabs>
        <w:spacing w:line="440" w:lineRule="exact"/>
        <w:ind w:left="420" w:hanging="420"/>
        <w:rPr>
          <w:rFonts w:ascii="仿宋" w:eastAsia="仿宋" w:hAnsi="仿宋" w:cs="仿宋"/>
          <w:b/>
          <w:sz w:val="28"/>
          <w:szCs w:val="28"/>
        </w:rPr>
      </w:pPr>
      <w:r>
        <w:rPr>
          <w:rFonts w:ascii="仿宋" w:eastAsia="仿宋" w:hAnsi="仿宋" w:cs="仿宋" w:hint="eastAsia"/>
          <w:b/>
          <w:bCs/>
          <w:sz w:val="28"/>
          <w:szCs w:val="28"/>
        </w:rPr>
        <w:t xml:space="preserve">7    </w:t>
      </w:r>
      <w:r>
        <w:rPr>
          <w:rFonts w:ascii="仿宋" w:eastAsia="仿宋" w:hAnsi="仿宋" w:cs="仿宋" w:hint="eastAsia"/>
          <w:b/>
          <w:bCs/>
          <w:sz w:val="28"/>
          <w:szCs w:val="28"/>
        </w:rPr>
        <w:t xml:space="preserve"> </w:t>
      </w:r>
      <w:r>
        <w:rPr>
          <w:rFonts w:ascii="仿宋" w:eastAsia="仿宋" w:hAnsi="仿宋" w:cs="仿宋" w:hint="eastAsia"/>
          <w:b/>
          <w:bCs/>
          <w:sz w:val="28"/>
          <w:szCs w:val="28"/>
        </w:rPr>
        <w:t>不可抗力</w:t>
      </w:r>
    </w:p>
    <w:p w:rsidR="00EF52F4" w:rsidRDefault="00051F67">
      <w:pPr>
        <w:numPr>
          <w:ilvl w:val="1"/>
          <w:numId w:val="14"/>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如果任何一方当事人受战争、严重的火灾、水灾、台风、地震、洪水以及其他不能控制、不能避免且不能克服的事件的影响而无法执行合同，受影响的一方当事人应以电传或传真方式通知另一方当事人并应在不可抗力事件发生后</w:t>
      </w:r>
      <w:r>
        <w:rPr>
          <w:rFonts w:ascii="仿宋" w:eastAsia="仿宋" w:hAnsi="仿宋" w:cs="仿宋" w:hint="eastAsia"/>
          <w:sz w:val="28"/>
          <w:szCs w:val="28"/>
        </w:rPr>
        <w:t>14</w:t>
      </w:r>
      <w:r>
        <w:rPr>
          <w:rFonts w:ascii="仿宋" w:eastAsia="仿宋" w:hAnsi="仿宋" w:cs="仿宋" w:hint="eastAsia"/>
          <w:sz w:val="28"/>
          <w:szCs w:val="28"/>
        </w:rPr>
        <w:t>天内以航空挂号信将有关当局出具的证明文件提交给另一方当事人。</w:t>
      </w:r>
    </w:p>
    <w:p w:rsidR="00EF52F4" w:rsidRDefault="00051F67">
      <w:pPr>
        <w:numPr>
          <w:ilvl w:val="1"/>
          <w:numId w:val="14"/>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受不可抗力事件影响的一方当事人对于不可抗力事件导致的合同义务的迟延履行或履行不能不承担任何责任。但该方当事人应尽快以电传或传真的方式将不可抗力事件结束或消除的情况通知另一方当事人。</w:t>
      </w:r>
    </w:p>
    <w:p w:rsidR="00EF52F4" w:rsidRDefault="00051F67">
      <w:pPr>
        <w:numPr>
          <w:ilvl w:val="1"/>
          <w:numId w:val="14"/>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双方当事人应在不可抗力事件结束或其影响消除后立即继续履行其合同义务，合同期限也应相应延长。</w:t>
      </w:r>
      <w:r>
        <w:rPr>
          <w:rFonts w:ascii="仿宋" w:eastAsia="仿宋" w:hAnsi="仿宋" w:cs="仿宋" w:hint="eastAsia"/>
          <w:kern w:val="0"/>
          <w:sz w:val="28"/>
          <w:szCs w:val="28"/>
        </w:rPr>
        <w:t>如果不可抗力事件的影响持续超过</w:t>
      </w:r>
      <w:r>
        <w:rPr>
          <w:rFonts w:ascii="仿宋" w:eastAsia="仿宋" w:hAnsi="仿宋" w:cs="仿宋" w:hint="eastAsia"/>
          <w:kern w:val="0"/>
          <w:sz w:val="28"/>
          <w:szCs w:val="28"/>
        </w:rPr>
        <w:t>60</w:t>
      </w:r>
      <w:r>
        <w:rPr>
          <w:rFonts w:ascii="仿宋" w:eastAsia="仿宋" w:hAnsi="仿宋" w:cs="仿宋" w:hint="eastAsia"/>
          <w:kern w:val="0"/>
          <w:sz w:val="28"/>
          <w:szCs w:val="28"/>
        </w:rPr>
        <w:t>天，任何一方当事人均有权终止合同并互不承担责任。</w:t>
      </w:r>
    </w:p>
    <w:p w:rsidR="00EF52F4" w:rsidRDefault="00051F67">
      <w:pPr>
        <w:pStyle w:val="a6"/>
        <w:tabs>
          <w:tab w:val="left" w:pos="840"/>
        </w:tabs>
        <w:spacing w:line="440" w:lineRule="exact"/>
        <w:ind w:left="420" w:hanging="420"/>
        <w:rPr>
          <w:rFonts w:ascii="仿宋" w:eastAsia="仿宋" w:hAnsi="仿宋" w:cs="仿宋"/>
          <w:b/>
          <w:sz w:val="28"/>
          <w:szCs w:val="28"/>
        </w:rPr>
      </w:pPr>
      <w:r>
        <w:rPr>
          <w:rFonts w:ascii="仿宋" w:eastAsia="仿宋" w:hAnsi="仿宋" w:cs="仿宋" w:hint="eastAsia"/>
          <w:b/>
          <w:bCs/>
          <w:sz w:val="28"/>
          <w:szCs w:val="28"/>
        </w:rPr>
        <w:t xml:space="preserve">8     </w:t>
      </w:r>
      <w:r>
        <w:rPr>
          <w:rFonts w:ascii="仿宋" w:eastAsia="仿宋" w:hAnsi="仿宋" w:cs="仿宋" w:hint="eastAsia"/>
          <w:b/>
          <w:bCs/>
          <w:sz w:val="28"/>
          <w:szCs w:val="28"/>
        </w:rPr>
        <w:t>税</w:t>
      </w:r>
      <w:r>
        <w:rPr>
          <w:rFonts w:ascii="仿宋" w:eastAsia="仿宋" w:hAnsi="仿宋" w:cs="仿宋" w:hint="eastAsia"/>
          <w:b/>
          <w:bCs/>
          <w:sz w:val="28"/>
          <w:szCs w:val="28"/>
        </w:rPr>
        <w:t xml:space="preserve">  </w:t>
      </w:r>
      <w:r>
        <w:rPr>
          <w:rFonts w:ascii="仿宋" w:eastAsia="仿宋" w:hAnsi="仿宋" w:cs="仿宋" w:hint="eastAsia"/>
          <w:b/>
          <w:bCs/>
          <w:sz w:val="28"/>
          <w:szCs w:val="28"/>
        </w:rPr>
        <w:t>费</w:t>
      </w:r>
    </w:p>
    <w:p w:rsidR="00EF52F4" w:rsidRDefault="00051F67">
      <w:pPr>
        <w:numPr>
          <w:ilvl w:val="1"/>
          <w:numId w:val="15"/>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中国政府根据中国税法对买方征收的与执行合同有关的一切税费，均应由买方负担。</w:t>
      </w:r>
    </w:p>
    <w:p w:rsidR="00EF52F4" w:rsidRDefault="00051F67">
      <w:pPr>
        <w:numPr>
          <w:ilvl w:val="1"/>
          <w:numId w:val="15"/>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lastRenderedPageBreak/>
        <w:t>中国政府根据中国税法对卖方征收的与执行合同有关的一切税费，均应由卖方负担</w:t>
      </w:r>
    </w:p>
    <w:p w:rsidR="00EF52F4" w:rsidRDefault="00051F67">
      <w:pPr>
        <w:numPr>
          <w:ilvl w:val="1"/>
          <w:numId w:val="15"/>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在中国境外发生的与执行合同有关的一切税费，均由卖方负担。</w:t>
      </w:r>
    </w:p>
    <w:p w:rsidR="00EF52F4" w:rsidRDefault="00051F67">
      <w:pPr>
        <w:pStyle w:val="a6"/>
        <w:tabs>
          <w:tab w:val="left" w:pos="840"/>
        </w:tabs>
        <w:spacing w:line="440" w:lineRule="exact"/>
        <w:ind w:left="420" w:hanging="420"/>
        <w:rPr>
          <w:rFonts w:ascii="仿宋" w:eastAsia="仿宋" w:hAnsi="仿宋" w:cs="仿宋"/>
          <w:b/>
          <w:sz w:val="28"/>
          <w:szCs w:val="28"/>
        </w:rPr>
      </w:pPr>
      <w:r>
        <w:rPr>
          <w:rFonts w:ascii="仿宋" w:eastAsia="仿宋" w:hAnsi="仿宋" w:cs="仿宋" w:hint="eastAsia"/>
          <w:b/>
          <w:bCs/>
          <w:sz w:val="28"/>
          <w:szCs w:val="28"/>
        </w:rPr>
        <w:t xml:space="preserve">9    </w:t>
      </w:r>
      <w:r>
        <w:rPr>
          <w:rFonts w:ascii="仿宋" w:eastAsia="仿宋" w:hAnsi="仿宋" w:cs="仿宋" w:hint="eastAsia"/>
          <w:b/>
          <w:bCs/>
          <w:sz w:val="28"/>
          <w:szCs w:val="28"/>
        </w:rPr>
        <w:t>诉</w:t>
      </w:r>
      <w:r>
        <w:rPr>
          <w:rFonts w:ascii="仿宋" w:eastAsia="仿宋" w:hAnsi="仿宋" w:cs="仿宋" w:hint="eastAsia"/>
          <w:b/>
          <w:bCs/>
          <w:sz w:val="28"/>
          <w:szCs w:val="28"/>
        </w:rPr>
        <w:t xml:space="preserve">  </w:t>
      </w:r>
      <w:r>
        <w:rPr>
          <w:rFonts w:ascii="仿宋" w:eastAsia="仿宋" w:hAnsi="仿宋" w:cs="仿宋" w:hint="eastAsia"/>
          <w:b/>
          <w:bCs/>
          <w:sz w:val="28"/>
          <w:szCs w:val="28"/>
        </w:rPr>
        <w:t>讼</w:t>
      </w:r>
    </w:p>
    <w:p w:rsidR="00EF52F4" w:rsidRDefault="00051F67">
      <w:pPr>
        <w:numPr>
          <w:ilvl w:val="1"/>
          <w:numId w:val="16"/>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因执行本合同所发生的和与本合同有关的一切争议将由双方当事人通过友好协商解决。如果不能协商</w:t>
      </w:r>
      <w:r>
        <w:rPr>
          <w:rFonts w:ascii="仿宋" w:eastAsia="仿宋" w:hAnsi="仿宋" w:cs="仿宋" w:hint="eastAsia"/>
          <w:sz w:val="28"/>
          <w:szCs w:val="28"/>
        </w:rPr>
        <w:t>一致，应将争议提交合同签订地人民法院解决。</w:t>
      </w:r>
    </w:p>
    <w:p w:rsidR="00EF52F4" w:rsidRDefault="00051F67">
      <w:pPr>
        <w:pStyle w:val="a6"/>
        <w:tabs>
          <w:tab w:val="left" w:pos="840"/>
        </w:tabs>
        <w:spacing w:line="440" w:lineRule="exact"/>
        <w:ind w:left="420" w:hanging="420"/>
        <w:rPr>
          <w:rFonts w:ascii="仿宋" w:eastAsia="仿宋" w:hAnsi="仿宋" w:cs="仿宋"/>
          <w:b/>
          <w:sz w:val="28"/>
          <w:szCs w:val="28"/>
        </w:rPr>
      </w:pPr>
      <w:r>
        <w:rPr>
          <w:rFonts w:ascii="仿宋" w:eastAsia="仿宋" w:hAnsi="仿宋" w:cs="仿宋" w:hint="eastAsia"/>
          <w:b/>
          <w:bCs/>
          <w:sz w:val="28"/>
          <w:szCs w:val="28"/>
        </w:rPr>
        <w:t xml:space="preserve">10    </w:t>
      </w:r>
      <w:r>
        <w:rPr>
          <w:rFonts w:ascii="仿宋" w:eastAsia="仿宋" w:hAnsi="仿宋" w:cs="仿宋" w:hint="eastAsia"/>
          <w:b/>
          <w:bCs/>
          <w:sz w:val="28"/>
          <w:szCs w:val="28"/>
        </w:rPr>
        <w:t>合同生效及其他</w:t>
      </w:r>
    </w:p>
    <w:p w:rsidR="00EF52F4" w:rsidRDefault="00051F67">
      <w:pPr>
        <w:numPr>
          <w:ilvl w:val="1"/>
          <w:numId w:val="17"/>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本合同经双方法定代表人或授权代表签字盖章后生效。</w:t>
      </w:r>
    </w:p>
    <w:p w:rsidR="00EF52F4" w:rsidRDefault="00051F67">
      <w:pPr>
        <w:numPr>
          <w:ilvl w:val="1"/>
          <w:numId w:val="17"/>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合同到期后，合同项下任何尚未了结的债权和债务不受合同到期的影响。债务人仍有义务向债权人履行其义务。</w:t>
      </w:r>
    </w:p>
    <w:p w:rsidR="00EF52F4" w:rsidRDefault="00051F67">
      <w:pPr>
        <w:numPr>
          <w:ilvl w:val="1"/>
          <w:numId w:val="17"/>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本合同一式</w:t>
      </w:r>
      <w:r>
        <w:rPr>
          <w:rFonts w:ascii="仿宋" w:eastAsia="仿宋" w:hAnsi="仿宋" w:cs="仿宋" w:hint="eastAsia"/>
          <w:sz w:val="28"/>
          <w:szCs w:val="28"/>
        </w:rPr>
        <w:t xml:space="preserve">    </w:t>
      </w:r>
      <w:r>
        <w:rPr>
          <w:rFonts w:ascii="仿宋" w:eastAsia="仿宋" w:hAnsi="仿宋" w:cs="仿宋" w:hint="eastAsia"/>
          <w:sz w:val="28"/>
          <w:szCs w:val="28"/>
        </w:rPr>
        <w:t>份，双方当事人各执</w:t>
      </w:r>
      <w:r>
        <w:rPr>
          <w:rFonts w:ascii="仿宋" w:eastAsia="仿宋" w:hAnsi="仿宋" w:cs="仿宋" w:hint="eastAsia"/>
          <w:sz w:val="28"/>
          <w:szCs w:val="28"/>
        </w:rPr>
        <w:t xml:space="preserve">     </w:t>
      </w:r>
      <w:r>
        <w:rPr>
          <w:rFonts w:ascii="仿宋" w:eastAsia="仿宋" w:hAnsi="仿宋" w:cs="仿宋" w:hint="eastAsia"/>
          <w:sz w:val="28"/>
          <w:szCs w:val="28"/>
        </w:rPr>
        <w:t>份。</w:t>
      </w:r>
    </w:p>
    <w:p w:rsidR="00EF52F4" w:rsidRDefault="00051F67">
      <w:pPr>
        <w:numPr>
          <w:ilvl w:val="1"/>
          <w:numId w:val="17"/>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本合同的附件为本合同不可分割的组成部分，并具有与合同正文同样的法律效力。如果附件与合同正文不一致，合同正文效力优先。</w:t>
      </w:r>
    </w:p>
    <w:p w:rsidR="00EF52F4" w:rsidRDefault="00051F67">
      <w:pPr>
        <w:numPr>
          <w:ilvl w:val="1"/>
          <w:numId w:val="17"/>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对本合同条款的任何补充、增添或修改应以书面方式进行并由双方授权代表签字。</w:t>
      </w:r>
    </w:p>
    <w:p w:rsidR="00EF52F4" w:rsidRDefault="00051F67">
      <w:pPr>
        <w:numPr>
          <w:ilvl w:val="1"/>
          <w:numId w:val="17"/>
        </w:numPr>
        <w:tabs>
          <w:tab w:val="clear" w:pos="480"/>
          <w:tab w:val="left" w:pos="840"/>
        </w:tabs>
        <w:spacing w:line="440" w:lineRule="exact"/>
        <w:ind w:left="840" w:hanging="840"/>
        <w:rPr>
          <w:rFonts w:ascii="仿宋" w:eastAsia="仿宋" w:hAnsi="仿宋" w:cs="仿宋"/>
          <w:sz w:val="28"/>
          <w:szCs w:val="28"/>
        </w:rPr>
      </w:pPr>
      <w:r>
        <w:rPr>
          <w:rFonts w:ascii="仿宋" w:eastAsia="仿宋" w:hAnsi="仿宋" w:cs="仿宋" w:hint="eastAsia"/>
          <w:sz w:val="28"/>
          <w:szCs w:val="28"/>
        </w:rPr>
        <w:t>没有另一方当事人的事先同意，任何一方当事人不得</w:t>
      </w:r>
      <w:r>
        <w:rPr>
          <w:rFonts w:ascii="仿宋" w:eastAsia="仿宋" w:hAnsi="仿宋" w:cs="仿宋" w:hint="eastAsia"/>
          <w:sz w:val="28"/>
          <w:szCs w:val="28"/>
        </w:rPr>
        <w:t>将合同项下的任何权利和义务转让给第三方。</w:t>
      </w:r>
    </w:p>
    <w:p w:rsidR="00EF52F4" w:rsidRDefault="00051F67">
      <w:pPr>
        <w:numPr>
          <w:ilvl w:val="1"/>
          <w:numId w:val="17"/>
        </w:numPr>
        <w:tabs>
          <w:tab w:val="clear" w:pos="480"/>
          <w:tab w:val="left" w:pos="840"/>
        </w:tabs>
        <w:spacing w:line="300" w:lineRule="exact"/>
        <w:ind w:left="840" w:hanging="840"/>
        <w:rPr>
          <w:rFonts w:ascii="仿宋" w:eastAsia="仿宋" w:hAnsi="仿宋" w:cs="仿宋"/>
          <w:sz w:val="28"/>
          <w:szCs w:val="28"/>
        </w:rPr>
      </w:pPr>
      <w:r>
        <w:rPr>
          <w:rFonts w:ascii="仿宋" w:eastAsia="仿宋" w:hAnsi="仿宋" w:cs="仿宋" w:hint="eastAsia"/>
          <w:sz w:val="28"/>
          <w:szCs w:val="28"/>
        </w:rPr>
        <w:t>合同签订地：衡阳华菱连轧管有限公司。</w:t>
      </w:r>
    </w:p>
    <w:p w:rsidR="00EF52F4" w:rsidRDefault="00051F67">
      <w:pPr>
        <w:pStyle w:val="ae"/>
        <w:rPr>
          <w:rFonts w:ascii="仿宋" w:eastAsia="仿宋" w:hAnsi="仿宋" w:cs="仿宋"/>
          <w:sz w:val="28"/>
          <w:szCs w:val="28"/>
        </w:rPr>
      </w:pPr>
      <w:r>
        <w:rPr>
          <w:rFonts w:ascii="仿宋" w:eastAsia="仿宋" w:hAnsi="仿宋" w:cs="仿宋" w:hint="eastAsia"/>
          <w:sz w:val="28"/>
          <w:szCs w:val="28"/>
        </w:rPr>
        <w:br w:type="page"/>
      </w:r>
      <w:r>
        <w:rPr>
          <w:rFonts w:ascii="仿宋" w:eastAsia="仿宋" w:hAnsi="仿宋" w:cs="仿宋" w:hint="eastAsia"/>
          <w:sz w:val="28"/>
          <w:szCs w:val="28"/>
        </w:rPr>
        <w:lastRenderedPageBreak/>
        <w:t xml:space="preserve">       </w:t>
      </w:r>
      <w:bookmarkStart w:id="22" w:name="_Toc300678567"/>
      <w:bookmarkStart w:id="23" w:name="_Toc1544819"/>
    </w:p>
    <w:p w:rsidR="00EF52F4" w:rsidRDefault="00051F67">
      <w:pPr>
        <w:pStyle w:val="ae"/>
        <w:ind w:firstLineChars="300" w:firstLine="2168"/>
        <w:jc w:val="both"/>
        <w:rPr>
          <w:rFonts w:ascii="仿宋" w:eastAsia="仿宋" w:hAnsi="仿宋" w:cs="仿宋"/>
          <w:sz w:val="72"/>
          <w:szCs w:val="72"/>
        </w:rPr>
      </w:pPr>
      <w:bookmarkStart w:id="24" w:name="_Toc78444330"/>
      <w:r>
        <w:rPr>
          <w:rFonts w:ascii="仿宋" w:eastAsia="仿宋" w:hAnsi="仿宋" w:cs="仿宋" w:hint="eastAsia"/>
          <w:kern w:val="0"/>
          <w:sz w:val="72"/>
          <w:szCs w:val="72"/>
        </w:rPr>
        <w:t>投</w:t>
      </w:r>
      <w:r>
        <w:rPr>
          <w:rFonts w:ascii="仿宋" w:eastAsia="仿宋" w:hAnsi="仿宋" w:cs="仿宋" w:hint="eastAsia"/>
          <w:kern w:val="0"/>
          <w:sz w:val="72"/>
          <w:szCs w:val="72"/>
        </w:rPr>
        <w:t xml:space="preserve">  </w:t>
      </w:r>
      <w:r>
        <w:rPr>
          <w:rFonts w:ascii="仿宋" w:eastAsia="仿宋" w:hAnsi="仿宋" w:cs="仿宋" w:hint="eastAsia"/>
          <w:kern w:val="0"/>
          <w:sz w:val="72"/>
          <w:szCs w:val="72"/>
        </w:rPr>
        <w:t>标</w:t>
      </w:r>
      <w:r>
        <w:rPr>
          <w:rFonts w:ascii="仿宋" w:eastAsia="仿宋" w:hAnsi="仿宋" w:cs="仿宋" w:hint="eastAsia"/>
          <w:kern w:val="0"/>
          <w:sz w:val="72"/>
          <w:szCs w:val="72"/>
        </w:rPr>
        <w:t xml:space="preserve">  </w:t>
      </w:r>
      <w:r>
        <w:rPr>
          <w:rFonts w:ascii="仿宋" w:eastAsia="仿宋" w:hAnsi="仿宋" w:cs="仿宋" w:hint="eastAsia"/>
          <w:kern w:val="0"/>
          <w:sz w:val="72"/>
          <w:szCs w:val="72"/>
        </w:rPr>
        <w:t>文</w:t>
      </w:r>
      <w:r>
        <w:rPr>
          <w:rFonts w:ascii="仿宋" w:eastAsia="仿宋" w:hAnsi="仿宋" w:cs="仿宋" w:hint="eastAsia"/>
          <w:kern w:val="0"/>
          <w:sz w:val="72"/>
          <w:szCs w:val="72"/>
        </w:rPr>
        <w:t xml:space="preserve">  </w:t>
      </w:r>
      <w:r>
        <w:rPr>
          <w:rFonts w:ascii="仿宋" w:eastAsia="仿宋" w:hAnsi="仿宋" w:cs="仿宋" w:hint="eastAsia"/>
          <w:kern w:val="0"/>
          <w:sz w:val="72"/>
          <w:szCs w:val="72"/>
        </w:rPr>
        <w:t>件</w:t>
      </w:r>
      <w:bookmarkEnd w:id="24"/>
    </w:p>
    <w:p w:rsidR="00EF52F4" w:rsidRDefault="00EF52F4">
      <w:pPr>
        <w:pStyle w:val="ae"/>
        <w:rPr>
          <w:rFonts w:ascii="仿宋" w:eastAsia="仿宋" w:hAnsi="仿宋" w:cs="仿宋"/>
          <w:kern w:val="0"/>
          <w:sz w:val="28"/>
          <w:szCs w:val="28"/>
        </w:rPr>
      </w:pPr>
    </w:p>
    <w:p w:rsidR="00EF52F4" w:rsidRDefault="00EF52F4">
      <w:pPr>
        <w:pStyle w:val="1"/>
        <w:jc w:val="center"/>
        <w:rPr>
          <w:rFonts w:ascii="仿宋" w:eastAsia="仿宋" w:hAnsi="仿宋" w:cs="仿宋"/>
          <w:b w:val="0"/>
          <w:sz w:val="28"/>
          <w:szCs w:val="28"/>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spacing w:line="360" w:lineRule="auto"/>
        <w:jc w:val="left"/>
        <w:rPr>
          <w:rFonts w:ascii="仿宋" w:eastAsia="仿宋" w:hAnsi="仿宋" w:cs="仿宋"/>
          <w:sz w:val="28"/>
          <w:szCs w:val="28"/>
        </w:rPr>
      </w:pPr>
    </w:p>
    <w:p w:rsidR="00EF52F4" w:rsidRDefault="00EF52F4">
      <w:pPr>
        <w:widowControl/>
        <w:rPr>
          <w:rFonts w:ascii="仿宋" w:eastAsia="仿宋" w:hAnsi="仿宋" w:cs="仿宋"/>
          <w:kern w:val="0"/>
          <w:sz w:val="28"/>
          <w:szCs w:val="28"/>
        </w:rPr>
      </w:pPr>
    </w:p>
    <w:p w:rsidR="00EF52F4" w:rsidRDefault="00051F67">
      <w:pPr>
        <w:widowControl/>
        <w:ind w:firstLineChars="500" w:firstLine="1405"/>
        <w:rPr>
          <w:rFonts w:ascii="仿宋" w:eastAsia="仿宋" w:hAnsi="仿宋" w:cs="仿宋"/>
          <w:b/>
          <w:kern w:val="0"/>
          <w:sz w:val="28"/>
          <w:szCs w:val="28"/>
        </w:rPr>
      </w:pPr>
      <w:r>
        <w:rPr>
          <w:rFonts w:ascii="仿宋" w:eastAsia="仿宋" w:hAnsi="仿宋" w:cs="仿宋" w:hint="eastAsia"/>
          <w:b/>
          <w:kern w:val="0"/>
          <w:sz w:val="28"/>
          <w:szCs w:val="28"/>
        </w:rPr>
        <w:t>项目编号：</w:t>
      </w:r>
      <w:r>
        <w:rPr>
          <w:rFonts w:ascii="仿宋" w:eastAsia="仿宋" w:hAnsi="仿宋" w:cs="仿宋" w:hint="eastAsia"/>
          <w:b/>
          <w:kern w:val="0"/>
          <w:sz w:val="28"/>
          <w:szCs w:val="28"/>
        </w:rPr>
        <w:t>HGCG</w:t>
      </w:r>
      <w:r>
        <w:rPr>
          <w:rFonts w:ascii="仿宋" w:eastAsia="仿宋" w:hAnsi="仿宋" w:cs="仿宋" w:hint="eastAsia"/>
          <w:b/>
          <w:kern w:val="0"/>
          <w:sz w:val="28"/>
          <w:szCs w:val="28"/>
        </w:rPr>
        <w:t>J</w:t>
      </w:r>
      <w:r>
        <w:rPr>
          <w:rFonts w:ascii="仿宋" w:eastAsia="仿宋" w:hAnsi="仿宋" w:cs="仿宋" w:hint="eastAsia"/>
          <w:b/>
          <w:kern w:val="0"/>
          <w:sz w:val="28"/>
          <w:szCs w:val="28"/>
        </w:rPr>
        <w:t>22045</w:t>
      </w:r>
    </w:p>
    <w:p w:rsidR="00EF52F4" w:rsidRDefault="00051F67">
      <w:pPr>
        <w:widowControl/>
        <w:ind w:leftChars="665" w:left="2801" w:hangingChars="500" w:hanging="1405"/>
        <w:rPr>
          <w:rFonts w:ascii="仿宋" w:eastAsia="仿宋" w:hAnsi="仿宋" w:cs="仿宋"/>
          <w:b/>
          <w:kern w:val="0"/>
          <w:sz w:val="28"/>
          <w:szCs w:val="28"/>
        </w:rPr>
      </w:pPr>
      <w:r>
        <w:rPr>
          <w:rFonts w:ascii="仿宋" w:eastAsia="仿宋" w:hAnsi="仿宋" w:cs="仿宋" w:hint="eastAsia"/>
          <w:b/>
          <w:kern w:val="0"/>
          <w:sz w:val="28"/>
          <w:szCs w:val="28"/>
        </w:rPr>
        <w:t>项目名称：</w:t>
      </w:r>
      <w:r>
        <w:rPr>
          <w:rFonts w:ascii="仿宋" w:eastAsia="仿宋" w:hAnsi="仿宋" w:cs="仿宋" w:hint="eastAsia"/>
          <w:b/>
          <w:kern w:val="0"/>
          <w:sz w:val="28"/>
          <w:szCs w:val="28"/>
        </w:rPr>
        <w:t>2022</w:t>
      </w:r>
      <w:r>
        <w:rPr>
          <w:rFonts w:ascii="仿宋" w:eastAsia="仿宋" w:hAnsi="仿宋" w:cs="仿宋" w:hint="eastAsia"/>
          <w:b/>
          <w:kern w:val="0"/>
          <w:sz w:val="28"/>
          <w:szCs w:val="28"/>
        </w:rPr>
        <w:t>年</w:t>
      </w:r>
      <w:r>
        <w:rPr>
          <w:rFonts w:ascii="仿宋" w:eastAsia="仿宋" w:hAnsi="仿宋" w:cs="仿宋" w:hint="eastAsia"/>
          <w:b/>
          <w:kern w:val="0"/>
          <w:sz w:val="28"/>
          <w:szCs w:val="28"/>
        </w:rPr>
        <w:t>10</w:t>
      </w:r>
      <w:r>
        <w:rPr>
          <w:rFonts w:ascii="仿宋" w:eastAsia="仿宋" w:hAnsi="仿宋" w:cs="仿宋" w:hint="eastAsia"/>
          <w:b/>
          <w:kern w:val="0"/>
          <w:sz w:val="28"/>
          <w:szCs w:val="28"/>
        </w:rPr>
        <w:t>月</w:t>
      </w:r>
      <w:r>
        <w:rPr>
          <w:rFonts w:ascii="仿宋" w:eastAsia="仿宋" w:hAnsi="仿宋" w:cs="仿宋" w:hint="eastAsia"/>
          <w:b/>
          <w:kern w:val="0"/>
          <w:sz w:val="28"/>
          <w:szCs w:val="28"/>
        </w:rPr>
        <w:t>340</w:t>
      </w:r>
      <w:r>
        <w:rPr>
          <w:rFonts w:ascii="仿宋" w:eastAsia="仿宋" w:hAnsi="仿宋" w:cs="仿宋" w:hint="eastAsia"/>
          <w:b/>
          <w:kern w:val="0"/>
          <w:sz w:val="28"/>
          <w:szCs w:val="28"/>
        </w:rPr>
        <w:t>厂</w:t>
      </w:r>
      <w:r>
        <w:rPr>
          <w:rFonts w:ascii="仿宋" w:eastAsia="仿宋" w:hAnsi="仿宋" w:cs="仿宋" w:hint="eastAsia"/>
          <w:b/>
          <w:kern w:val="0"/>
          <w:sz w:val="28"/>
          <w:szCs w:val="28"/>
        </w:rPr>
        <w:t>单梁桥式起重机招标</w:t>
      </w:r>
      <w:r>
        <w:rPr>
          <w:rFonts w:ascii="仿宋" w:eastAsia="仿宋" w:hAnsi="仿宋" w:cs="仿宋" w:hint="eastAsia"/>
          <w:b/>
          <w:kern w:val="0"/>
          <w:sz w:val="28"/>
          <w:szCs w:val="28"/>
        </w:rPr>
        <w:t>采购项目</w:t>
      </w:r>
    </w:p>
    <w:p w:rsidR="00EF52F4" w:rsidRDefault="00EF52F4">
      <w:pPr>
        <w:widowControl/>
        <w:ind w:firstLineChars="1000" w:firstLine="2811"/>
        <w:rPr>
          <w:rFonts w:ascii="仿宋" w:eastAsia="仿宋" w:hAnsi="仿宋" w:cs="仿宋"/>
          <w:b/>
          <w:kern w:val="0"/>
          <w:sz w:val="28"/>
          <w:szCs w:val="28"/>
        </w:rPr>
      </w:pPr>
    </w:p>
    <w:p w:rsidR="00EF52F4" w:rsidRDefault="00EF52F4">
      <w:pPr>
        <w:widowControl/>
        <w:jc w:val="center"/>
        <w:rPr>
          <w:rFonts w:ascii="仿宋" w:eastAsia="仿宋" w:hAnsi="仿宋" w:cs="仿宋"/>
          <w:kern w:val="0"/>
          <w:sz w:val="28"/>
          <w:szCs w:val="28"/>
        </w:rPr>
      </w:pPr>
    </w:p>
    <w:p w:rsidR="00EF52F4" w:rsidRDefault="00EF52F4">
      <w:pPr>
        <w:widowControl/>
        <w:jc w:val="center"/>
        <w:rPr>
          <w:rFonts w:ascii="仿宋" w:eastAsia="仿宋" w:hAnsi="仿宋" w:cs="仿宋"/>
          <w:sz w:val="28"/>
          <w:szCs w:val="28"/>
        </w:rPr>
      </w:pPr>
    </w:p>
    <w:p w:rsidR="00EF52F4" w:rsidRDefault="00EF52F4">
      <w:pPr>
        <w:widowControl/>
        <w:jc w:val="center"/>
        <w:rPr>
          <w:rFonts w:ascii="仿宋" w:eastAsia="仿宋" w:hAnsi="仿宋" w:cs="仿宋"/>
          <w:sz w:val="28"/>
          <w:szCs w:val="28"/>
        </w:rPr>
      </w:pPr>
    </w:p>
    <w:p w:rsidR="00EF52F4" w:rsidRDefault="00EF52F4">
      <w:pPr>
        <w:spacing w:line="360" w:lineRule="auto"/>
        <w:jc w:val="left"/>
        <w:rPr>
          <w:rFonts w:ascii="仿宋" w:eastAsia="仿宋" w:hAnsi="仿宋" w:cs="仿宋"/>
          <w:sz w:val="28"/>
          <w:szCs w:val="28"/>
        </w:rPr>
      </w:pPr>
    </w:p>
    <w:p w:rsidR="00EF52F4" w:rsidRDefault="00051F67">
      <w:pPr>
        <w:widowControl/>
        <w:spacing w:line="360" w:lineRule="auto"/>
        <w:ind w:firstLineChars="492" w:firstLine="1383"/>
        <w:jc w:val="left"/>
        <w:rPr>
          <w:rFonts w:ascii="仿宋" w:eastAsia="仿宋" w:hAnsi="仿宋" w:cs="仿宋"/>
          <w:b/>
          <w:kern w:val="0"/>
          <w:sz w:val="28"/>
          <w:szCs w:val="28"/>
        </w:rPr>
      </w:pPr>
      <w:r>
        <w:rPr>
          <w:rFonts w:ascii="仿宋" w:eastAsia="仿宋" w:hAnsi="仿宋" w:cs="仿宋" w:hint="eastAsia"/>
          <w:b/>
          <w:kern w:val="0"/>
          <w:sz w:val="28"/>
          <w:szCs w:val="28"/>
        </w:rPr>
        <w:t>投标人：</w:t>
      </w:r>
      <w:r>
        <w:rPr>
          <w:rFonts w:ascii="仿宋" w:eastAsia="仿宋" w:hAnsi="仿宋" w:cs="仿宋" w:hint="eastAsia"/>
          <w:b/>
          <w:kern w:val="0"/>
          <w:sz w:val="28"/>
          <w:szCs w:val="28"/>
        </w:rPr>
        <w:t xml:space="preserve">                   </w:t>
      </w:r>
      <w:r>
        <w:rPr>
          <w:rFonts w:ascii="仿宋" w:eastAsia="仿宋" w:hAnsi="仿宋" w:cs="仿宋" w:hint="eastAsia"/>
          <w:b/>
          <w:kern w:val="0"/>
          <w:sz w:val="28"/>
          <w:szCs w:val="28"/>
        </w:rPr>
        <w:t>（盖单位公章）</w:t>
      </w:r>
    </w:p>
    <w:p w:rsidR="00EF52F4" w:rsidRDefault="00051F67">
      <w:pPr>
        <w:widowControl/>
        <w:spacing w:line="360" w:lineRule="auto"/>
        <w:ind w:firstLineChars="492" w:firstLine="1383"/>
        <w:jc w:val="left"/>
        <w:rPr>
          <w:rFonts w:ascii="仿宋" w:eastAsia="仿宋" w:hAnsi="仿宋" w:cs="仿宋"/>
          <w:b/>
          <w:kern w:val="0"/>
          <w:sz w:val="28"/>
          <w:szCs w:val="28"/>
        </w:rPr>
      </w:pPr>
      <w:r>
        <w:rPr>
          <w:rFonts w:ascii="仿宋" w:eastAsia="仿宋" w:hAnsi="仿宋" w:cs="仿宋" w:hint="eastAsia"/>
          <w:b/>
          <w:kern w:val="0"/>
          <w:sz w:val="28"/>
          <w:szCs w:val="28"/>
        </w:rPr>
        <w:t>法定代表人或其委托代理人：</w:t>
      </w:r>
      <w:r>
        <w:rPr>
          <w:rFonts w:ascii="仿宋" w:eastAsia="仿宋" w:hAnsi="仿宋" w:cs="仿宋" w:hint="eastAsia"/>
          <w:b/>
          <w:kern w:val="0"/>
          <w:sz w:val="28"/>
          <w:szCs w:val="28"/>
        </w:rPr>
        <w:t xml:space="preserve">  </w:t>
      </w:r>
      <w:r>
        <w:rPr>
          <w:rFonts w:ascii="仿宋" w:eastAsia="仿宋" w:hAnsi="仿宋" w:cs="仿宋" w:hint="eastAsia"/>
          <w:b/>
          <w:kern w:val="0"/>
          <w:sz w:val="28"/>
          <w:szCs w:val="28"/>
        </w:rPr>
        <w:t>（签字或盖章）</w:t>
      </w:r>
    </w:p>
    <w:p w:rsidR="00EF52F4" w:rsidRDefault="00051F67">
      <w:pPr>
        <w:ind w:firstLineChars="492" w:firstLine="1383"/>
        <w:rPr>
          <w:rFonts w:ascii="仿宋" w:eastAsia="仿宋" w:hAnsi="仿宋" w:cs="仿宋"/>
        </w:rPr>
      </w:pPr>
      <w:r>
        <w:rPr>
          <w:rFonts w:ascii="仿宋" w:eastAsia="仿宋" w:hAnsi="仿宋" w:cs="仿宋" w:hint="eastAsia"/>
          <w:b/>
          <w:kern w:val="0"/>
          <w:sz w:val="28"/>
          <w:szCs w:val="28"/>
        </w:rPr>
        <w:t>日</w:t>
      </w:r>
      <w:r>
        <w:rPr>
          <w:rFonts w:ascii="仿宋" w:eastAsia="仿宋" w:hAnsi="仿宋" w:cs="仿宋" w:hint="eastAsia"/>
          <w:b/>
          <w:kern w:val="0"/>
          <w:sz w:val="28"/>
          <w:szCs w:val="28"/>
        </w:rPr>
        <w:t xml:space="preserve">  </w:t>
      </w:r>
      <w:r>
        <w:rPr>
          <w:rFonts w:ascii="仿宋" w:eastAsia="仿宋" w:hAnsi="仿宋" w:cs="仿宋" w:hint="eastAsia"/>
          <w:b/>
          <w:kern w:val="0"/>
          <w:sz w:val="28"/>
          <w:szCs w:val="28"/>
        </w:rPr>
        <w:t>期：</w:t>
      </w:r>
      <w:r>
        <w:rPr>
          <w:rFonts w:ascii="仿宋" w:eastAsia="仿宋" w:hAnsi="仿宋" w:cs="仿宋" w:hint="eastAsia"/>
          <w:b/>
          <w:kern w:val="0"/>
          <w:sz w:val="28"/>
          <w:szCs w:val="28"/>
        </w:rPr>
        <w:t xml:space="preserve">   </w:t>
      </w:r>
      <w:r>
        <w:rPr>
          <w:rFonts w:ascii="仿宋" w:eastAsia="仿宋" w:hAnsi="仿宋" w:cs="仿宋" w:hint="eastAsia"/>
          <w:b/>
          <w:kern w:val="0"/>
          <w:sz w:val="28"/>
          <w:szCs w:val="28"/>
        </w:rPr>
        <w:t>年</w:t>
      </w:r>
      <w:r>
        <w:rPr>
          <w:rFonts w:ascii="仿宋" w:eastAsia="仿宋" w:hAnsi="仿宋" w:cs="仿宋" w:hint="eastAsia"/>
          <w:b/>
          <w:kern w:val="0"/>
          <w:sz w:val="28"/>
          <w:szCs w:val="28"/>
        </w:rPr>
        <w:t xml:space="preserve">   </w:t>
      </w:r>
      <w:r>
        <w:rPr>
          <w:rFonts w:ascii="仿宋" w:eastAsia="仿宋" w:hAnsi="仿宋" w:cs="仿宋" w:hint="eastAsia"/>
          <w:b/>
          <w:kern w:val="0"/>
          <w:sz w:val="28"/>
          <w:szCs w:val="28"/>
        </w:rPr>
        <w:t>月</w:t>
      </w:r>
      <w:r>
        <w:rPr>
          <w:rFonts w:ascii="仿宋" w:eastAsia="仿宋" w:hAnsi="仿宋" w:cs="仿宋" w:hint="eastAsia"/>
          <w:b/>
          <w:kern w:val="0"/>
          <w:sz w:val="28"/>
          <w:szCs w:val="28"/>
        </w:rPr>
        <w:t xml:space="preserve">   </w:t>
      </w:r>
      <w:r>
        <w:rPr>
          <w:rFonts w:ascii="仿宋" w:eastAsia="仿宋" w:hAnsi="仿宋" w:cs="仿宋" w:hint="eastAsia"/>
          <w:b/>
          <w:kern w:val="0"/>
          <w:sz w:val="28"/>
          <w:szCs w:val="28"/>
        </w:rPr>
        <w:t>日</w:t>
      </w: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rPr>
          <w:rFonts w:ascii="仿宋" w:eastAsia="仿宋" w:hAnsi="仿宋" w:cs="仿宋"/>
        </w:rPr>
      </w:pPr>
    </w:p>
    <w:bookmarkEnd w:id="20"/>
    <w:bookmarkEnd w:id="21"/>
    <w:bookmarkEnd w:id="22"/>
    <w:bookmarkEnd w:id="23"/>
    <w:p w:rsidR="00EF52F4" w:rsidRDefault="00051F67">
      <w:pPr>
        <w:widowControl/>
        <w:spacing w:line="360" w:lineRule="auto"/>
        <w:jc w:val="center"/>
        <w:rPr>
          <w:rFonts w:ascii="仿宋" w:eastAsia="仿宋" w:hAnsi="仿宋" w:cs="仿宋"/>
          <w:b/>
          <w:kern w:val="0"/>
          <w:sz w:val="32"/>
          <w:szCs w:val="32"/>
        </w:rPr>
      </w:pPr>
      <w:r>
        <w:rPr>
          <w:rFonts w:ascii="仿宋" w:eastAsia="仿宋" w:hAnsi="仿宋" w:cs="仿宋" w:hint="eastAsia"/>
          <w:b/>
          <w:kern w:val="0"/>
          <w:sz w:val="32"/>
          <w:szCs w:val="32"/>
        </w:rPr>
        <w:lastRenderedPageBreak/>
        <w:t>第一部分：投标函部分</w:t>
      </w:r>
    </w:p>
    <w:p w:rsidR="00EF52F4" w:rsidRDefault="00EF52F4">
      <w:pPr>
        <w:rPr>
          <w:rFonts w:ascii="仿宋" w:eastAsia="仿宋" w:hAnsi="仿宋" w:cs="仿宋"/>
        </w:rPr>
      </w:pPr>
    </w:p>
    <w:p w:rsidR="00EF52F4" w:rsidRDefault="00EF52F4">
      <w:pPr>
        <w:rPr>
          <w:rFonts w:ascii="仿宋" w:eastAsia="仿宋" w:hAnsi="仿宋" w:cs="仿宋"/>
        </w:rPr>
      </w:pPr>
    </w:p>
    <w:p w:rsidR="00EF52F4" w:rsidRDefault="00EF52F4">
      <w:pPr>
        <w:spacing w:line="276" w:lineRule="auto"/>
        <w:rPr>
          <w:rStyle w:val="af4"/>
          <w:rFonts w:ascii="仿宋" w:eastAsia="仿宋" w:hAnsi="仿宋" w:cs="仿宋"/>
          <w:color w:val="auto"/>
          <w:sz w:val="28"/>
          <w:szCs w:val="28"/>
        </w:rPr>
      </w:pPr>
    </w:p>
    <w:p w:rsidR="00EF52F4" w:rsidRDefault="00EF52F4">
      <w:pPr>
        <w:pStyle w:val="af7"/>
        <w:numPr>
          <w:ilvl w:val="0"/>
          <w:numId w:val="18"/>
        </w:numPr>
        <w:spacing w:line="276" w:lineRule="auto"/>
        <w:ind w:firstLineChars="0"/>
        <w:rPr>
          <w:rFonts w:ascii="仿宋" w:eastAsia="仿宋" w:hAnsi="仿宋" w:cs="仿宋"/>
          <w:sz w:val="28"/>
          <w:szCs w:val="28"/>
        </w:rPr>
      </w:pPr>
      <w:hyperlink w:anchor="_Toc300678567" w:history="1">
        <w:r w:rsidR="00051F67">
          <w:rPr>
            <w:rFonts w:ascii="仿宋" w:eastAsia="仿宋" w:hAnsi="仿宋" w:cs="仿宋" w:hint="eastAsia"/>
            <w:sz w:val="28"/>
            <w:szCs w:val="28"/>
          </w:rPr>
          <w:t>投标函</w:t>
        </w:r>
      </w:hyperlink>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营业执照（复印件）</w:t>
      </w:r>
    </w:p>
    <w:p w:rsidR="00EF52F4" w:rsidRDefault="00EF52F4">
      <w:pPr>
        <w:pStyle w:val="af7"/>
        <w:numPr>
          <w:ilvl w:val="0"/>
          <w:numId w:val="18"/>
        </w:numPr>
        <w:spacing w:line="276" w:lineRule="auto"/>
        <w:ind w:firstLineChars="0"/>
        <w:rPr>
          <w:rFonts w:ascii="仿宋" w:eastAsia="仿宋" w:hAnsi="仿宋" w:cs="仿宋"/>
          <w:sz w:val="28"/>
          <w:szCs w:val="28"/>
        </w:rPr>
      </w:pPr>
      <w:hyperlink w:anchor="_Toc300678570" w:history="1">
        <w:r w:rsidR="00051F67">
          <w:rPr>
            <w:rFonts w:ascii="仿宋" w:eastAsia="仿宋" w:hAnsi="仿宋" w:cs="仿宋" w:hint="eastAsia"/>
            <w:sz w:val="28"/>
            <w:szCs w:val="28"/>
          </w:rPr>
          <w:t>法定代表人身份证明</w:t>
        </w:r>
      </w:hyperlink>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授权委托书</w:t>
      </w:r>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投标保证金承诺函</w:t>
      </w:r>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标书费付款凭证</w:t>
      </w:r>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投标单位开票信息表</w:t>
      </w:r>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业绩证明材料（复印件</w:t>
      </w:r>
      <w:r>
        <w:rPr>
          <w:rFonts w:ascii="仿宋" w:eastAsia="仿宋" w:hAnsi="仿宋" w:cs="仿宋" w:hint="eastAsia"/>
          <w:sz w:val="28"/>
          <w:szCs w:val="28"/>
        </w:rPr>
        <w:t>+</w:t>
      </w:r>
      <w:r>
        <w:rPr>
          <w:rFonts w:ascii="仿宋" w:eastAsia="仿宋" w:hAnsi="仿宋" w:cs="仿宋" w:hint="eastAsia"/>
          <w:sz w:val="28"/>
          <w:szCs w:val="28"/>
        </w:rPr>
        <w:t>单位盖公章）</w:t>
      </w:r>
    </w:p>
    <w:p w:rsidR="00EF52F4" w:rsidRDefault="00051F67">
      <w:pPr>
        <w:pStyle w:val="af7"/>
        <w:numPr>
          <w:ilvl w:val="0"/>
          <w:numId w:val="18"/>
        </w:numPr>
        <w:spacing w:line="276" w:lineRule="auto"/>
        <w:ind w:firstLineChars="0"/>
        <w:rPr>
          <w:rFonts w:ascii="仿宋" w:eastAsia="仿宋" w:hAnsi="仿宋" w:cs="仿宋"/>
          <w:sz w:val="28"/>
          <w:szCs w:val="28"/>
        </w:rPr>
      </w:pPr>
      <w:r>
        <w:rPr>
          <w:rFonts w:ascii="仿宋" w:eastAsia="仿宋" w:hAnsi="仿宋" w:cs="仿宋" w:hint="eastAsia"/>
          <w:sz w:val="28"/>
          <w:szCs w:val="28"/>
        </w:rPr>
        <w:t>其它资质证明材料</w:t>
      </w: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EF52F4">
      <w:pPr>
        <w:spacing w:line="276" w:lineRule="auto"/>
        <w:rPr>
          <w:rStyle w:val="af4"/>
          <w:rFonts w:ascii="仿宋" w:eastAsia="仿宋" w:hAnsi="仿宋" w:cs="仿宋"/>
          <w:color w:val="auto"/>
          <w:sz w:val="28"/>
          <w:szCs w:val="28"/>
        </w:rPr>
      </w:pPr>
    </w:p>
    <w:p w:rsidR="00EF52F4" w:rsidRDefault="00051F67">
      <w:pPr>
        <w:widowControl/>
        <w:jc w:val="left"/>
        <w:rPr>
          <w:rStyle w:val="af4"/>
          <w:rFonts w:ascii="仿宋" w:eastAsia="仿宋" w:hAnsi="仿宋" w:cs="仿宋"/>
          <w:color w:val="auto"/>
          <w:sz w:val="28"/>
          <w:szCs w:val="28"/>
        </w:rPr>
      </w:pPr>
      <w:r>
        <w:rPr>
          <w:rStyle w:val="af4"/>
          <w:rFonts w:ascii="仿宋" w:eastAsia="仿宋" w:hAnsi="仿宋" w:cs="仿宋" w:hint="eastAsia"/>
          <w:color w:val="auto"/>
          <w:sz w:val="28"/>
          <w:szCs w:val="28"/>
        </w:rPr>
        <w:br w:type="page"/>
      </w:r>
    </w:p>
    <w:p w:rsidR="00EF52F4" w:rsidRDefault="00051F67">
      <w:pPr>
        <w:pStyle w:val="2"/>
        <w:numPr>
          <w:ilvl w:val="0"/>
          <w:numId w:val="19"/>
        </w:numPr>
        <w:spacing w:before="0" w:after="0" w:line="360" w:lineRule="auto"/>
        <w:ind w:firstLine="0"/>
        <w:jc w:val="center"/>
        <w:rPr>
          <w:rFonts w:ascii="仿宋" w:eastAsia="仿宋" w:hAnsi="仿宋" w:cs="仿宋"/>
          <w:b w:val="0"/>
          <w:bCs w:val="0"/>
          <w:sz w:val="28"/>
          <w:szCs w:val="28"/>
        </w:rPr>
      </w:pPr>
      <w:bookmarkStart w:id="25" w:name="_Toc1369"/>
      <w:bookmarkStart w:id="26" w:name="_Toc17937"/>
      <w:bookmarkStart w:id="27" w:name="_Toc1544818"/>
      <w:bookmarkStart w:id="28" w:name="_Toc303865000"/>
      <w:r>
        <w:rPr>
          <w:rFonts w:ascii="仿宋" w:eastAsia="仿宋" w:hAnsi="仿宋" w:cs="仿宋" w:hint="eastAsia"/>
          <w:b w:val="0"/>
          <w:bCs w:val="0"/>
          <w:sz w:val="28"/>
          <w:szCs w:val="28"/>
        </w:rPr>
        <w:lastRenderedPageBreak/>
        <w:t>投标函</w:t>
      </w:r>
      <w:bookmarkEnd w:id="25"/>
      <w:bookmarkEnd w:id="26"/>
    </w:p>
    <w:p w:rsidR="00EF52F4" w:rsidRDefault="00051F67">
      <w:pPr>
        <w:spacing w:line="320" w:lineRule="atLeast"/>
        <w:rPr>
          <w:rFonts w:ascii="仿宋" w:eastAsia="仿宋" w:hAnsi="仿宋" w:cs="仿宋"/>
          <w:sz w:val="28"/>
          <w:szCs w:val="28"/>
          <w:u w:val="single"/>
        </w:rPr>
      </w:pPr>
      <w:r>
        <w:rPr>
          <w:rFonts w:ascii="仿宋" w:eastAsia="仿宋" w:hAnsi="仿宋" w:cs="仿宋" w:hint="eastAsia"/>
          <w:sz w:val="28"/>
          <w:szCs w:val="28"/>
        </w:rPr>
        <w:t>致：</w:t>
      </w:r>
      <w:r>
        <w:rPr>
          <w:rFonts w:ascii="仿宋" w:eastAsia="仿宋" w:hAnsi="仿宋" w:cs="仿宋" w:hint="eastAsia"/>
          <w:sz w:val="28"/>
          <w:szCs w:val="28"/>
          <w:u w:val="single"/>
        </w:rPr>
        <w:t>衡阳华菱钢管</w:t>
      </w:r>
      <w:r>
        <w:rPr>
          <w:rFonts w:ascii="仿宋" w:eastAsia="仿宋" w:hAnsi="仿宋" w:cs="仿宋" w:hint="eastAsia"/>
          <w:sz w:val="28"/>
          <w:szCs w:val="28"/>
          <w:u w:val="single"/>
        </w:rPr>
        <w:t>/</w:t>
      </w:r>
      <w:r>
        <w:rPr>
          <w:rFonts w:ascii="仿宋" w:eastAsia="仿宋" w:hAnsi="仿宋" w:cs="仿宋" w:hint="eastAsia"/>
          <w:sz w:val="28"/>
          <w:szCs w:val="28"/>
          <w:u w:val="single"/>
        </w:rPr>
        <w:t>连轧管有限公司</w:t>
      </w:r>
    </w:p>
    <w:p w:rsidR="00EF52F4" w:rsidRDefault="00EF52F4" w:rsidP="00051F67">
      <w:pPr>
        <w:spacing w:line="440" w:lineRule="exact"/>
        <w:ind w:firstLineChars="251" w:firstLine="703"/>
        <w:rPr>
          <w:rFonts w:ascii="仿宋" w:eastAsia="仿宋" w:hAnsi="仿宋" w:cs="仿宋"/>
          <w:sz w:val="28"/>
          <w:szCs w:val="28"/>
        </w:rPr>
      </w:pPr>
    </w:p>
    <w:p w:rsidR="00EF52F4" w:rsidRDefault="00051F67" w:rsidP="00051F67">
      <w:pPr>
        <w:spacing w:line="440" w:lineRule="exact"/>
        <w:ind w:firstLineChars="251" w:firstLine="703"/>
        <w:rPr>
          <w:rFonts w:ascii="仿宋" w:eastAsia="仿宋" w:hAnsi="仿宋" w:cs="仿宋"/>
          <w:sz w:val="28"/>
          <w:szCs w:val="28"/>
        </w:rPr>
      </w:pPr>
      <w:r>
        <w:rPr>
          <w:rFonts w:ascii="仿宋" w:eastAsia="仿宋" w:hAnsi="仿宋" w:cs="仿宋" w:hint="eastAsia"/>
          <w:sz w:val="28"/>
          <w:szCs w:val="28"/>
        </w:rPr>
        <w:t>根据贵方</w:t>
      </w:r>
      <w:r>
        <w:rPr>
          <w:rFonts w:ascii="仿宋" w:eastAsia="仿宋" w:hAnsi="仿宋" w:cs="仿宋" w:hint="eastAsia"/>
          <w:sz w:val="28"/>
          <w:szCs w:val="28"/>
        </w:rPr>
        <w:t xml:space="preserve">  </w:t>
      </w:r>
      <w:r>
        <w:rPr>
          <w:rFonts w:ascii="仿宋" w:eastAsia="仿宋" w:hAnsi="仿宋" w:cs="仿宋" w:hint="eastAsia"/>
          <w:sz w:val="28"/>
          <w:szCs w:val="28"/>
        </w:rPr>
        <w:t>项目的招标文件，项目编号</w:t>
      </w:r>
      <w:r>
        <w:rPr>
          <w:rFonts w:ascii="仿宋" w:eastAsia="仿宋" w:hAnsi="仿宋" w:cs="仿宋" w:hint="eastAsia"/>
          <w:sz w:val="28"/>
          <w:szCs w:val="28"/>
        </w:rPr>
        <w:t>_______________</w:t>
      </w:r>
      <w:r>
        <w:rPr>
          <w:rFonts w:ascii="仿宋" w:eastAsia="仿宋" w:hAnsi="仿宋" w:cs="仿宋" w:hint="eastAsia"/>
          <w:sz w:val="28"/>
          <w:szCs w:val="28"/>
        </w:rPr>
        <w:t>，我方进行了认真研究，并对采购货物使用地点及工况环境进行实地了解，在充分研究上述议标文件的投标人须知、评标办法、技术规格书、合同条款及格式、投标文件范本等有关文件后，据此函，我方郑重承诺声明如下：</w:t>
      </w:r>
    </w:p>
    <w:p w:rsidR="00EF52F4" w:rsidRDefault="00051F67">
      <w:pPr>
        <w:numPr>
          <w:ilvl w:val="1"/>
          <w:numId w:val="20"/>
        </w:numPr>
        <w:tabs>
          <w:tab w:val="clear" w:pos="720"/>
          <w:tab w:val="left" w:pos="0"/>
        </w:tabs>
        <w:spacing w:line="440" w:lineRule="exact"/>
        <w:ind w:left="0" w:firstLine="0"/>
        <w:rPr>
          <w:rFonts w:ascii="仿宋" w:eastAsia="仿宋" w:hAnsi="仿宋" w:cs="仿宋"/>
          <w:sz w:val="28"/>
          <w:szCs w:val="28"/>
        </w:rPr>
      </w:pPr>
      <w:r>
        <w:rPr>
          <w:rFonts w:ascii="仿宋" w:eastAsia="仿宋" w:hAnsi="仿宋" w:cs="仿宋" w:hint="eastAsia"/>
          <w:sz w:val="28"/>
          <w:szCs w:val="28"/>
        </w:rPr>
        <w:t>我方已详细审阅议标文件各组成部分，认可贵方议标文件及相应文件的各项规定和要求且积极愿意参加上述招标项目投标。</w:t>
      </w:r>
    </w:p>
    <w:p w:rsidR="00EF52F4" w:rsidRDefault="00051F67">
      <w:pPr>
        <w:numPr>
          <w:ilvl w:val="1"/>
          <w:numId w:val="20"/>
        </w:numPr>
        <w:spacing w:line="440" w:lineRule="exact"/>
        <w:rPr>
          <w:rFonts w:ascii="仿宋" w:eastAsia="仿宋" w:hAnsi="仿宋" w:cs="仿宋"/>
          <w:sz w:val="28"/>
          <w:szCs w:val="28"/>
        </w:rPr>
      </w:pPr>
      <w:r>
        <w:rPr>
          <w:rFonts w:ascii="仿宋" w:eastAsia="仿宋" w:hAnsi="仿宋" w:cs="仿宋" w:hint="eastAsia"/>
          <w:sz w:val="28"/>
          <w:szCs w:val="28"/>
        </w:rPr>
        <w:t>我方将按议标文件的规定履行合同责任和义务。</w:t>
      </w:r>
    </w:p>
    <w:p w:rsidR="00EF52F4" w:rsidRDefault="00051F67">
      <w:pPr>
        <w:numPr>
          <w:ilvl w:val="1"/>
          <w:numId w:val="20"/>
        </w:numPr>
        <w:tabs>
          <w:tab w:val="clear" w:pos="720"/>
          <w:tab w:val="left" w:pos="0"/>
        </w:tabs>
        <w:spacing w:line="440" w:lineRule="exact"/>
        <w:ind w:left="0" w:firstLine="0"/>
        <w:rPr>
          <w:rFonts w:ascii="仿宋" w:eastAsia="仿宋" w:hAnsi="仿宋" w:cs="仿宋"/>
          <w:sz w:val="28"/>
          <w:szCs w:val="28"/>
        </w:rPr>
      </w:pPr>
      <w:r>
        <w:rPr>
          <w:rFonts w:ascii="仿宋" w:eastAsia="仿宋" w:hAnsi="仿宋" w:cs="仿宋" w:hint="eastAsia"/>
          <w:sz w:val="28"/>
          <w:szCs w:val="28"/>
        </w:rPr>
        <w:t>我方承诺投标文件中所有关于投标人资格文件材料证明、价格、生产厂家等填报内容均真实、准确。如发现与事实不符，</w:t>
      </w:r>
      <w:r>
        <w:rPr>
          <w:rFonts w:ascii="仿宋" w:eastAsia="仿宋" w:hAnsi="仿宋" w:cs="仿宋" w:hint="eastAsia"/>
          <w:sz w:val="28"/>
          <w:szCs w:val="28"/>
        </w:rPr>
        <w:t>我方承担由此产生的一切后果。</w:t>
      </w:r>
    </w:p>
    <w:p w:rsidR="00EF52F4" w:rsidRDefault="00051F67">
      <w:pPr>
        <w:numPr>
          <w:ilvl w:val="1"/>
          <w:numId w:val="20"/>
        </w:numPr>
        <w:tabs>
          <w:tab w:val="clear" w:pos="720"/>
          <w:tab w:val="left" w:pos="0"/>
        </w:tabs>
        <w:spacing w:line="440" w:lineRule="exact"/>
        <w:ind w:left="0" w:firstLine="0"/>
        <w:rPr>
          <w:rFonts w:ascii="仿宋" w:eastAsia="仿宋" w:hAnsi="仿宋" w:cs="仿宋"/>
          <w:sz w:val="28"/>
          <w:szCs w:val="28"/>
        </w:rPr>
      </w:pPr>
      <w:r>
        <w:rPr>
          <w:rFonts w:ascii="仿宋" w:eastAsia="仿宋" w:hAnsi="仿宋" w:cs="仿宋" w:hint="eastAsia"/>
          <w:sz w:val="28"/>
          <w:szCs w:val="28"/>
        </w:rPr>
        <w:t>我们同意在投标须知规定的开标日期起遵循本投标文件，并在投标人须知规定的投标有效期期满之前均具约束力，并准备随时被你方接受。</w:t>
      </w:r>
    </w:p>
    <w:p w:rsidR="00EF52F4" w:rsidRDefault="00051F67">
      <w:pPr>
        <w:numPr>
          <w:ilvl w:val="1"/>
          <w:numId w:val="20"/>
        </w:numPr>
        <w:tabs>
          <w:tab w:val="clear" w:pos="720"/>
          <w:tab w:val="left" w:pos="0"/>
        </w:tabs>
        <w:spacing w:line="440" w:lineRule="exact"/>
        <w:ind w:left="0" w:firstLine="0"/>
        <w:rPr>
          <w:rFonts w:ascii="仿宋" w:eastAsia="仿宋" w:hAnsi="仿宋" w:cs="仿宋"/>
          <w:sz w:val="28"/>
          <w:szCs w:val="28"/>
        </w:rPr>
      </w:pPr>
      <w:r>
        <w:rPr>
          <w:rFonts w:ascii="仿宋" w:eastAsia="仿宋" w:hAnsi="仿宋" w:cs="仿宋" w:hint="eastAsia"/>
          <w:sz w:val="28"/>
          <w:szCs w:val="28"/>
        </w:rPr>
        <w:t>如果我方在规定的投标有效期内撤回投标，投标保证金可被贵方没收。</w:t>
      </w:r>
    </w:p>
    <w:p w:rsidR="00EF52F4" w:rsidRDefault="00051F67">
      <w:pPr>
        <w:numPr>
          <w:ilvl w:val="1"/>
          <w:numId w:val="20"/>
        </w:numPr>
        <w:spacing w:line="440" w:lineRule="exact"/>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我方愿意提供与本投标项目有关的任何证据或资料。</w:t>
      </w:r>
    </w:p>
    <w:p w:rsidR="00EF52F4" w:rsidRDefault="00051F67">
      <w:pPr>
        <w:numPr>
          <w:ilvl w:val="1"/>
          <w:numId w:val="20"/>
        </w:numPr>
        <w:tabs>
          <w:tab w:val="clear" w:pos="720"/>
          <w:tab w:val="left" w:pos="0"/>
        </w:tabs>
        <w:spacing w:line="440" w:lineRule="exact"/>
        <w:ind w:left="0" w:firstLine="0"/>
        <w:rPr>
          <w:rFonts w:ascii="仿宋" w:eastAsia="仿宋" w:hAnsi="仿宋" w:cs="仿宋"/>
          <w:sz w:val="28"/>
          <w:szCs w:val="28"/>
        </w:rPr>
      </w:pPr>
      <w:r>
        <w:rPr>
          <w:rFonts w:ascii="仿宋" w:eastAsia="仿宋" w:hAnsi="仿宋" w:cs="仿宋" w:hint="eastAsia"/>
          <w:sz w:val="28"/>
          <w:szCs w:val="28"/>
        </w:rPr>
        <w:t>我方完全理解贵方不一定要接受最低报价的投标或对评标结果没有解释义务。</w:t>
      </w:r>
    </w:p>
    <w:p w:rsidR="00EF52F4" w:rsidRDefault="00051F67">
      <w:pPr>
        <w:numPr>
          <w:ilvl w:val="1"/>
          <w:numId w:val="20"/>
        </w:numPr>
        <w:tabs>
          <w:tab w:val="clear" w:pos="720"/>
          <w:tab w:val="left" w:pos="0"/>
        </w:tabs>
        <w:spacing w:line="440" w:lineRule="exact"/>
        <w:ind w:left="0" w:firstLine="0"/>
        <w:rPr>
          <w:rFonts w:ascii="仿宋" w:eastAsia="仿宋" w:hAnsi="仿宋" w:cs="仿宋"/>
          <w:sz w:val="28"/>
          <w:szCs w:val="28"/>
        </w:rPr>
      </w:pPr>
      <w:r>
        <w:rPr>
          <w:rFonts w:ascii="仿宋" w:eastAsia="仿宋" w:hAnsi="仿宋" w:cs="仿宋" w:hint="eastAsia"/>
          <w:sz w:val="28"/>
          <w:szCs w:val="28"/>
        </w:rPr>
        <w:t>如果我方中标，除另外达成协议并生效，贵方的中标通知书和本项目投标文件将构成约束我们双方的合同。我方将在规定时间内交纳中标服务费并完成同贵方签订合同事宜。</w:t>
      </w:r>
    </w:p>
    <w:p w:rsidR="00EF52F4" w:rsidRDefault="00EF52F4">
      <w:pPr>
        <w:spacing w:line="440" w:lineRule="exact"/>
        <w:ind w:left="1275" w:hanging="850"/>
        <w:rPr>
          <w:rFonts w:ascii="仿宋" w:eastAsia="仿宋" w:hAnsi="仿宋" w:cs="仿宋"/>
          <w:sz w:val="28"/>
          <w:szCs w:val="28"/>
        </w:rPr>
      </w:pPr>
    </w:p>
    <w:p w:rsidR="00EF52F4" w:rsidRDefault="00EF52F4">
      <w:pPr>
        <w:spacing w:line="360" w:lineRule="auto"/>
        <w:rPr>
          <w:rFonts w:ascii="仿宋" w:eastAsia="仿宋" w:hAnsi="仿宋" w:cs="仿宋"/>
          <w:sz w:val="28"/>
          <w:szCs w:val="28"/>
        </w:rPr>
      </w:pPr>
    </w:p>
    <w:p w:rsidR="00EF52F4" w:rsidRDefault="00051F67">
      <w:pPr>
        <w:spacing w:line="360" w:lineRule="auto"/>
        <w:ind w:firstLineChars="200" w:firstLine="560"/>
        <w:rPr>
          <w:rFonts w:ascii="仿宋" w:eastAsia="仿宋" w:hAnsi="仿宋" w:cs="仿宋"/>
          <w:sz w:val="28"/>
          <w:szCs w:val="28"/>
          <w:u w:val="single"/>
        </w:rPr>
      </w:pPr>
      <w:r>
        <w:rPr>
          <w:rFonts w:ascii="仿宋" w:eastAsia="仿宋" w:hAnsi="仿宋" w:cs="仿宋" w:hint="eastAsia"/>
          <w:sz w:val="28"/>
          <w:szCs w:val="28"/>
        </w:rPr>
        <w:t>投标人：（单位盖</w:t>
      </w:r>
      <w:r>
        <w:rPr>
          <w:rFonts w:ascii="仿宋" w:eastAsia="仿宋" w:hAnsi="仿宋" w:cs="仿宋" w:hint="eastAsia"/>
          <w:sz w:val="28"/>
          <w:szCs w:val="28"/>
        </w:rPr>
        <w:t>公章）</w:t>
      </w:r>
    </w:p>
    <w:p w:rsidR="00EF52F4" w:rsidRDefault="00051F67">
      <w:pPr>
        <w:spacing w:line="360" w:lineRule="auto"/>
        <w:ind w:firstLineChars="200" w:firstLine="560"/>
        <w:rPr>
          <w:rFonts w:ascii="仿宋" w:eastAsia="仿宋" w:hAnsi="仿宋" w:cs="仿宋"/>
          <w:sz w:val="28"/>
          <w:szCs w:val="28"/>
          <w:u w:val="single"/>
        </w:rPr>
      </w:pPr>
      <w:r>
        <w:rPr>
          <w:rFonts w:ascii="仿宋" w:eastAsia="仿宋" w:hAnsi="仿宋" w:cs="仿宋" w:hint="eastAsia"/>
          <w:sz w:val="28"/>
          <w:szCs w:val="28"/>
        </w:rPr>
        <w:t>法定代表人或委托代理人：</w:t>
      </w:r>
      <w:r>
        <w:rPr>
          <w:rFonts w:ascii="仿宋" w:eastAsia="仿宋" w:hAnsi="仿宋" w:cs="仿宋" w:hint="eastAsia"/>
          <w:sz w:val="28"/>
          <w:szCs w:val="28"/>
        </w:rPr>
        <w:t xml:space="preserve"> </w:t>
      </w:r>
      <w:r>
        <w:rPr>
          <w:rFonts w:ascii="仿宋" w:eastAsia="仿宋" w:hAnsi="仿宋" w:cs="仿宋" w:hint="eastAsia"/>
          <w:sz w:val="28"/>
          <w:szCs w:val="28"/>
        </w:rPr>
        <w:t>（签字或盖章）</w:t>
      </w:r>
    </w:p>
    <w:p w:rsidR="00EF52F4" w:rsidRDefault="00051F67">
      <w:pPr>
        <w:spacing w:line="360" w:lineRule="auto"/>
        <w:ind w:firstLineChars="200" w:firstLine="560"/>
        <w:rPr>
          <w:rFonts w:ascii="仿宋" w:eastAsia="仿宋" w:hAnsi="仿宋" w:cs="仿宋"/>
          <w:sz w:val="28"/>
          <w:szCs w:val="28"/>
        </w:rPr>
      </w:pPr>
      <w:r>
        <w:rPr>
          <w:rFonts w:ascii="仿宋" w:eastAsia="仿宋" w:hAnsi="仿宋" w:cs="仿宋" w:hint="eastAsia"/>
          <w:sz w:val="28"/>
          <w:szCs w:val="28"/>
        </w:rPr>
        <w:t>日</w:t>
      </w:r>
      <w:r>
        <w:rPr>
          <w:rFonts w:ascii="仿宋" w:eastAsia="仿宋" w:hAnsi="仿宋" w:cs="仿宋" w:hint="eastAsia"/>
          <w:sz w:val="28"/>
          <w:szCs w:val="28"/>
        </w:rPr>
        <w:t xml:space="preserve">  </w:t>
      </w:r>
      <w:r>
        <w:rPr>
          <w:rFonts w:ascii="仿宋" w:eastAsia="仿宋" w:hAnsi="仿宋" w:cs="仿宋" w:hint="eastAsia"/>
          <w:sz w:val="28"/>
          <w:szCs w:val="28"/>
        </w:rPr>
        <w:t>期：</w:t>
      </w:r>
      <w:r>
        <w:rPr>
          <w:rFonts w:ascii="仿宋" w:eastAsia="仿宋" w:hAnsi="仿宋" w:cs="仿宋" w:hint="eastAsia"/>
          <w:sz w:val="28"/>
          <w:szCs w:val="28"/>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rPr>
        <w:t>月</w:t>
      </w:r>
      <w:r>
        <w:rPr>
          <w:rFonts w:ascii="仿宋" w:eastAsia="仿宋" w:hAnsi="仿宋" w:cs="仿宋" w:hint="eastAsia"/>
          <w:sz w:val="28"/>
          <w:szCs w:val="28"/>
        </w:rPr>
        <w:t xml:space="preserve">   </w:t>
      </w:r>
      <w:r>
        <w:rPr>
          <w:rFonts w:ascii="仿宋" w:eastAsia="仿宋" w:hAnsi="仿宋" w:cs="仿宋" w:hint="eastAsia"/>
          <w:sz w:val="28"/>
          <w:szCs w:val="28"/>
        </w:rPr>
        <w:t>日</w:t>
      </w:r>
    </w:p>
    <w:p w:rsidR="00EF52F4" w:rsidRDefault="00EF52F4">
      <w:pPr>
        <w:pStyle w:val="2"/>
        <w:spacing w:before="0" w:after="0" w:line="360" w:lineRule="auto"/>
        <w:jc w:val="center"/>
        <w:rPr>
          <w:rFonts w:ascii="仿宋" w:eastAsia="仿宋" w:hAnsi="仿宋" w:cs="仿宋"/>
          <w:b w:val="0"/>
          <w:bCs w:val="0"/>
          <w:sz w:val="28"/>
          <w:szCs w:val="28"/>
        </w:rPr>
      </w:pPr>
    </w:p>
    <w:p w:rsidR="00EF52F4" w:rsidRDefault="00EF52F4">
      <w:pPr>
        <w:rPr>
          <w:rFonts w:ascii="仿宋" w:eastAsia="仿宋" w:hAnsi="仿宋" w:cs="仿宋"/>
          <w:sz w:val="28"/>
          <w:szCs w:val="28"/>
        </w:rPr>
      </w:pPr>
    </w:p>
    <w:p w:rsidR="00EF52F4" w:rsidRDefault="00EF52F4">
      <w:pPr>
        <w:rPr>
          <w:rFonts w:ascii="仿宋" w:eastAsia="仿宋" w:hAnsi="仿宋" w:cs="仿宋"/>
          <w:sz w:val="28"/>
          <w:szCs w:val="28"/>
        </w:rPr>
      </w:pPr>
    </w:p>
    <w:p w:rsidR="00EF52F4" w:rsidRDefault="00EF52F4">
      <w:pPr>
        <w:rPr>
          <w:rFonts w:ascii="仿宋" w:eastAsia="仿宋" w:hAnsi="仿宋" w:cs="仿宋"/>
          <w:sz w:val="28"/>
          <w:szCs w:val="28"/>
        </w:rPr>
      </w:pPr>
    </w:p>
    <w:p w:rsidR="00EF52F4" w:rsidRDefault="00051F67">
      <w:pPr>
        <w:pStyle w:val="2"/>
        <w:numPr>
          <w:ilvl w:val="0"/>
          <w:numId w:val="19"/>
        </w:numPr>
        <w:spacing w:before="0" w:after="0" w:line="360" w:lineRule="auto"/>
        <w:ind w:firstLine="0"/>
        <w:jc w:val="center"/>
        <w:rPr>
          <w:rFonts w:ascii="仿宋" w:eastAsia="仿宋" w:hAnsi="仿宋" w:cs="仿宋"/>
          <w:b w:val="0"/>
          <w:bCs w:val="0"/>
          <w:sz w:val="28"/>
          <w:szCs w:val="28"/>
        </w:rPr>
      </w:pPr>
      <w:bookmarkStart w:id="29" w:name="_Toc21632"/>
      <w:bookmarkStart w:id="30" w:name="_Toc23334"/>
      <w:r>
        <w:rPr>
          <w:rFonts w:ascii="仿宋" w:eastAsia="仿宋" w:hAnsi="仿宋" w:cs="仿宋" w:hint="eastAsia"/>
          <w:b w:val="0"/>
          <w:bCs w:val="0"/>
          <w:sz w:val="28"/>
          <w:szCs w:val="28"/>
        </w:rPr>
        <w:lastRenderedPageBreak/>
        <w:t>营业执照（扫描件）</w:t>
      </w:r>
      <w:bookmarkEnd w:id="29"/>
      <w:bookmarkEnd w:id="30"/>
    </w:p>
    <w:p w:rsidR="00EF52F4" w:rsidRDefault="00EF52F4">
      <w:pPr>
        <w:pStyle w:val="2"/>
        <w:spacing w:before="0" w:after="0" w:line="360" w:lineRule="auto"/>
        <w:rPr>
          <w:rFonts w:ascii="仿宋" w:eastAsia="仿宋" w:hAnsi="仿宋" w:cs="仿宋"/>
          <w:b w:val="0"/>
          <w:bCs w:val="0"/>
          <w:sz w:val="28"/>
          <w:szCs w:val="28"/>
        </w:rPr>
      </w:pPr>
    </w:p>
    <w:p w:rsidR="00EF52F4" w:rsidRDefault="00051F67">
      <w:pPr>
        <w:rPr>
          <w:rFonts w:ascii="仿宋" w:eastAsia="仿宋" w:hAnsi="仿宋" w:cs="仿宋"/>
          <w:sz w:val="28"/>
          <w:szCs w:val="28"/>
        </w:rPr>
      </w:pPr>
      <w:r>
        <w:rPr>
          <w:rFonts w:ascii="仿宋" w:eastAsia="仿宋" w:hAnsi="仿宋" w:cs="仿宋" w:hint="eastAsia"/>
          <w:sz w:val="28"/>
          <w:szCs w:val="28"/>
        </w:rPr>
        <w:br w:type="page"/>
      </w:r>
    </w:p>
    <w:p w:rsidR="00EF52F4" w:rsidRDefault="00051F67">
      <w:pPr>
        <w:pStyle w:val="2"/>
        <w:numPr>
          <w:ilvl w:val="0"/>
          <w:numId w:val="19"/>
        </w:numPr>
        <w:spacing w:before="0" w:after="0" w:line="360" w:lineRule="auto"/>
        <w:ind w:firstLine="0"/>
        <w:jc w:val="center"/>
        <w:rPr>
          <w:rFonts w:ascii="仿宋" w:eastAsia="仿宋" w:hAnsi="仿宋" w:cs="仿宋"/>
          <w:b w:val="0"/>
          <w:bCs w:val="0"/>
          <w:sz w:val="28"/>
          <w:szCs w:val="28"/>
        </w:rPr>
      </w:pPr>
      <w:bookmarkStart w:id="31" w:name="_Toc27088"/>
      <w:bookmarkStart w:id="32" w:name="_Toc3916"/>
      <w:r>
        <w:rPr>
          <w:rFonts w:ascii="仿宋" w:eastAsia="仿宋" w:hAnsi="仿宋" w:cs="仿宋" w:hint="eastAsia"/>
          <w:b w:val="0"/>
          <w:bCs w:val="0"/>
          <w:sz w:val="28"/>
          <w:szCs w:val="28"/>
        </w:rPr>
        <w:lastRenderedPageBreak/>
        <w:t>法定代表人证明书</w:t>
      </w:r>
      <w:bookmarkEnd w:id="31"/>
      <w:bookmarkEnd w:id="32"/>
    </w:p>
    <w:p w:rsidR="00EF52F4" w:rsidRDefault="00EF52F4">
      <w:pPr>
        <w:widowControl/>
        <w:spacing w:line="400" w:lineRule="atLeast"/>
        <w:jc w:val="center"/>
        <w:rPr>
          <w:rFonts w:ascii="仿宋" w:eastAsia="仿宋" w:hAnsi="仿宋" w:cs="仿宋"/>
          <w:kern w:val="0"/>
          <w:sz w:val="28"/>
          <w:szCs w:val="28"/>
        </w:rPr>
      </w:pPr>
      <w:bookmarkStart w:id="33" w:name="_Toc38870581"/>
      <w:bookmarkEnd w:id="27"/>
      <w:bookmarkEnd w:id="28"/>
    </w:p>
    <w:p w:rsidR="00EF52F4" w:rsidRDefault="00051F67">
      <w:pPr>
        <w:spacing w:line="420" w:lineRule="exact"/>
        <w:rPr>
          <w:rFonts w:ascii="仿宋" w:eastAsia="仿宋" w:hAnsi="仿宋" w:cs="仿宋"/>
          <w:sz w:val="28"/>
          <w:szCs w:val="28"/>
          <w:u w:val="single"/>
        </w:rPr>
      </w:pPr>
      <w:r>
        <w:rPr>
          <w:rFonts w:ascii="仿宋" w:eastAsia="仿宋" w:hAnsi="仿宋" w:cs="仿宋" w:hint="eastAsia"/>
          <w:sz w:val="28"/>
          <w:szCs w:val="28"/>
        </w:rPr>
        <w:t>单位名称：</w:t>
      </w:r>
    </w:p>
    <w:p w:rsidR="00EF52F4" w:rsidRDefault="00051F67">
      <w:pPr>
        <w:spacing w:line="420" w:lineRule="exact"/>
        <w:rPr>
          <w:rFonts w:ascii="仿宋" w:eastAsia="仿宋" w:hAnsi="仿宋" w:cs="仿宋"/>
          <w:sz w:val="28"/>
          <w:szCs w:val="28"/>
          <w:u w:val="single"/>
        </w:rPr>
      </w:pPr>
      <w:r>
        <w:rPr>
          <w:rFonts w:ascii="仿宋" w:eastAsia="仿宋" w:hAnsi="仿宋" w:cs="仿宋" w:hint="eastAsia"/>
          <w:sz w:val="28"/>
          <w:szCs w:val="28"/>
        </w:rPr>
        <w:t>单位性质：</w:t>
      </w:r>
    </w:p>
    <w:p w:rsidR="00EF52F4" w:rsidRDefault="00051F67">
      <w:pPr>
        <w:spacing w:line="420" w:lineRule="exact"/>
        <w:rPr>
          <w:rFonts w:ascii="仿宋" w:eastAsia="仿宋" w:hAnsi="仿宋" w:cs="仿宋"/>
          <w:sz w:val="28"/>
          <w:szCs w:val="28"/>
          <w:u w:val="single"/>
        </w:rPr>
      </w:pPr>
      <w:r>
        <w:rPr>
          <w:rFonts w:ascii="仿宋" w:eastAsia="仿宋" w:hAnsi="仿宋" w:cs="仿宋" w:hint="eastAsia"/>
          <w:sz w:val="28"/>
          <w:szCs w:val="28"/>
        </w:rPr>
        <w:t>地址：</w:t>
      </w:r>
    </w:p>
    <w:p w:rsidR="00EF52F4" w:rsidRDefault="00051F67">
      <w:pPr>
        <w:spacing w:line="420" w:lineRule="exact"/>
        <w:rPr>
          <w:rFonts w:ascii="仿宋" w:eastAsia="仿宋" w:hAnsi="仿宋" w:cs="仿宋"/>
          <w:sz w:val="28"/>
          <w:szCs w:val="28"/>
          <w:u w:val="single"/>
        </w:rPr>
      </w:pPr>
      <w:r>
        <w:rPr>
          <w:rFonts w:ascii="仿宋" w:eastAsia="仿宋" w:hAnsi="仿宋" w:cs="仿宋" w:hint="eastAsia"/>
          <w:sz w:val="28"/>
          <w:szCs w:val="28"/>
        </w:rPr>
        <w:t>成立时间：</w:t>
      </w:r>
      <w:r>
        <w:rPr>
          <w:rFonts w:ascii="仿宋" w:eastAsia="仿宋" w:hAnsi="仿宋" w:cs="仿宋" w:hint="eastAsia"/>
          <w:sz w:val="28"/>
          <w:szCs w:val="28"/>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rPr>
        <w:t>月</w:t>
      </w:r>
      <w:r>
        <w:rPr>
          <w:rFonts w:ascii="仿宋" w:eastAsia="仿宋" w:hAnsi="仿宋" w:cs="仿宋" w:hint="eastAsia"/>
          <w:sz w:val="28"/>
          <w:szCs w:val="28"/>
        </w:rPr>
        <w:t xml:space="preserve">  </w:t>
      </w:r>
      <w:r>
        <w:rPr>
          <w:rFonts w:ascii="仿宋" w:eastAsia="仿宋" w:hAnsi="仿宋" w:cs="仿宋" w:hint="eastAsia"/>
          <w:sz w:val="28"/>
          <w:szCs w:val="28"/>
        </w:rPr>
        <w:t>日</w:t>
      </w:r>
    </w:p>
    <w:p w:rsidR="00EF52F4" w:rsidRDefault="00051F67">
      <w:pPr>
        <w:spacing w:line="420" w:lineRule="exact"/>
        <w:rPr>
          <w:rFonts w:ascii="仿宋" w:eastAsia="仿宋" w:hAnsi="仿宋" w:cs="仿宋"/>
          <w:sz w:val="28"/>
          <w:szCs w:val="28"/>
        </w:rPr>
      </w:pPr>
      <w:r>
        <w:rPr>
          <w:rFonts w:ascii="仿宋" w:eastAsia="仿宋" w:hAnsi="仿宋" w:cs="仿宋" w:hint="eastAsia"/>
          <w:sz w:val="28"/>
          <w:szCs w:val="28"/>
        </w:rPr>
        <w:t>姓名：</w:t>
      </w:r>
    </w:p>
    <w:p w:rsidR="00EF52F4" w:rsidRDefault="00051F67">
      <w:pPr>
        <w:spacing w:line="420" w:lineRule="exact"/>
        <w:rPr>
          <w:rFonts w:ascii="仿宋" w:eastAsia="仿宋" w:hAnsi="仿宋" w:cs="仿宋"/>
          <w:sz w:val="28"/>
          <w:szCs w:val="28"/>
        </w:rPr>
      </w:pPr>
      <w:r>
        <w:rPr>
          <w:rFonts w:ascii="仿宋" w:eastAsia="仿宋" w:hAnsi="仿宋" w:cs="仿宋" w:hint="eastAsia"/>
          <w:sz w:val="28"/>
          <w:szCs w:val="28"/>
        </w:rPr>
        <w:t>性别：</w:t>
      </w:r>
    </w:p>
    <w:p w:rsidR="00EF52F4" w:rsidRDefault="00051F67">
      <w:pPr>
        <w:spacing w:line="420" w:lineRule="exact"/>
        <w:rPr>
          <w:rFonts w:ascii="仿宋" w:eastAsia="仿宋" w:hAnsi="仿宋" w:cs="仿宋"/>
          <w:sz w:val="28"/>
          <w:szCs w:val="28"/>
          <w:u w:val="single"/>
        </w:rPr>
      </w:pPr>
      <w:r>
        <w:rPr>
          <w:rFonts w:ascii="仿宋" w:eastAsia="仿宋" w:hAnsi="仿宋" w:cs="仿宋" w:hint="eastAsia"/>
          <w:sz w:val="28"/>
          <w:szCs w:val="28"/>
        </w:rPr>
        <w:t>职务：</w:t>
      </w:r>
    </w:p>
    <w:p w:rsidR="00EF52F4" w:rsidRDefault="00EF52F4">
      <w:pPr>
        <w:spacing w:line="360" w:lineRule="atLeast"/>
        <w:jc w:val="left"/>
        <w:rPr>
          <w:rFonts w:ascii="仿宋" w:eastAsia="仿宋" w:hAnsi="仿宋" w:cs="仿宋"/>
          <w:sz w:val="28"/>
          <w:szCs w:val="28"/>
        </w:rPr>
      </w:pPr>
    </w:p>
    <w:p w:rsidR="00EF52F4" w:rsidRDefault="00051F67">
      <w:pPr>
        <w:spacing w:line="360" w:lineRule="atLeast"/>
        <w:jc w:val="left"/>
        <w:rPr>
          <w:rFonts w:ascii="仿宋" w:eastAsia="仿宋" w:hAnsi="仿宋" w:cs="仿宋"/>
          <w:sz w:val="28"/>
          <w:szCs w:val="28"/>
        </w:rPr>
      </w:pPr>
      <w:r>
        <w:rPr>
          <w:rFonts w:ascii="仿宋" w:eastAsia="仿宋" w:hAnsi="仿宋" w:cs="仿宋" w:hint="eastAsia"/>
          <w:sz w:val="28"/>
          <w:szCs w:val="28"/>
        </w:rPr>
        <w:t>系</w:t>
      </w:r>
      <w:r>
        <w:rPr>
          <w:rFonts w:ascii="仿宋" w:eastAsia="仿宋" w:hAnsi="仿宋" w:cs="仿宋" w:hint="eastAsia"/>
          <w:sz w:val="28"/>
          <w:szCs w:val="28"/>
          <w:u w:val="single"/>
        </w:rPr>
        <w:t>（投标单位名称）</w:t>
      </w:r>
      <w:r>
        <w:rPr>
          <w:rFonts w:ascii="仿宋" w:eastAsia="仿宋" w:hAnsi="仿宋" w:cs="仿宋" w:hint="eastAsia"/>
          <w:sz w:val="28"/>
          <w:szCs w:val="28"/>
        </w:rPr>
        <w:t>的法定代表人。为本次采购项目签署上述投标文件、进行合同谈判、签署合同和处理与之有关的一切事务。</w:t>
      </w:r>
    </w:p>
    <w:p w:rsidR="00EF52F4" w:rsidRDefault="00EF52F4">
      <w:pPr>
        <w:spacing w:line="360" w:lineRule="atLeast"/>
        <w:jc w:val="left"/>
        <w:rPr>
          <w:rFonts w:ascii="仿宋" w:eastAsia="仿宋" w:hAnsi="仿宋" w:cs="仿宋"/>
          <w:sz w:val="28"/>
          <w:szCs w:val="28"/>
        </w:rPr>
      </w:pPr>
    </w:p>
    <w:p w:rsidR="00EF52F4" w:rsidRDefault="00051F67">
      <w:pPr>
        <w:spacing w:line="360" w:lineRule="atLeast"/>
        <w:jc w:val="left"/>
        <w:rPr>
          <w:rFonts w:ascii="仿宋" w:eastAsia="仿宋" w:hAnsi="仿宋" w:cs="仿宋"/>
          <w:sz w:val="28"/>
          <w:szCs w:val="28"/>
        </w:rPr>
      </w:pPr>
      <w:r>
        <w:rPr>
          <w:rFonts w:ascii="仿宋" w:eastAsia="仿宋" w:hAnsi="仿宋" w:cs="仿宋" w:hint="eastAsia"/>
          <w:sz w:val="28"/>
          <w:szCs w:val="28"/>
        </w:rPr>
        <w:t>特此证明。</w:t>
      </w:r>
    </w:p>
    <w:p w:rsidR="00EF52F4" w:rsidRDefault="00EF52F4">
      <w:pPr>
        <w:spacing w:line="360" w:lineRule="atLeast"/>
        <w:ind w:firstLine="480"/>
        <w:rPr>
          <w:rFonts w:ascii="仿宋" w:eastAsia="仿宋" w:hAnsi="仿宋" w:cs="仿宋"/>
          <w:b/>
          <w:sz w:val="28"/>
          <w:szCs w:val="28"/>
        </w:rPr>
      </w:pPr>
    </w:p>
    <w:p w:rsidR="00EF52F4" w:rsidRDefault="00051F67">
      <w:pPr>
        <w:spacing w:line="360" w:lineRule="atLeast"/>
        <w:ind w:firstLineChars="50" w:firstLine="140"/>
        <w:jc w:val="left"/>
        <w:rPr>
          <w:rFonts w:ascii="仿宋" w:eastAsia="仿宋" w:hAnsi="仿宋" w:cs="仿宋"/>
          <w:sz w:val="28"/>
          <w:szCs w:val="28"/>
        </w:rPr>
      </w:pPr>
      <w:r>
        <w:rPr>
          <w:rFonts w:ascii="仿宋" w:eastAsia="仿宋" w:hAnsi="仿宋" w:cs="仿宋" w:hint="eastAsia"/>
          <w:sz w:val="28"/>
          <w:szCs w:val="28"/>
        </w:rPr>
        <w:t>投标人：（单位盖公章）</w:t>
      </w:r>
    </w:p>
    <w:p w:rsidR="00EF52F4" w:rsidRDefault="00EF52F4">
      <w:pPr>
        <w:spacing w:line="360" w:lineRule="atLeast"/>
        <w:jc w:val="left"/>
        <w:rPr>
          <w:rFonts w:ascii="仿宋" w:eastAsia="仿宋" w:hAnsi="仿宋" w:cs="仿宋"/>
          <w:sz w:val="28"/>
          <w:szCs w:val="28"/>
        </w:rPr>
      </w:pPr>
    </w:p>
    <w:p w:rsidR="00EF52F4" w:rsidRDefault="00051F67">
      <w:pPr>
        <w:spacing w:line="360" w:lineRule="auto"/>
        <w:ind w:firstLineChars="50" w:firstLine="140"/>
        <w:rPr>
          <w:rFonts w:ascii="仿宋" w:eastAsia="仿宋" w:hAnsi="仿宋" w:cs="仿宋"/>
          <w:sz w:val="28"/>
          <w:szCs w:val="28"/>
        </w:rPr>
      </w:pPr>
      <w:r>
        <w:rPr>
          <w:rFonts w:ascii="仿宋" w:eastAsia="仿宋" w:hAnsi="仿宋" w:cs="仿宋" w:hint="eastAsia"/>
          <w:sz w:val="28"/>
          <w:szCs w:val="28"/>
        </w:rPr>
        <w:t>日</w:t>
      </w:r>
      <w:r>
        <w:rPr>
          <w:rFonts w:ascii="仿宋" w:eastAsia="仿宋" w:hAnsi="仿宋" w:cs="仿宋" w:hint="eastAsia"/>
          <w:sz w:val="28"/>
          <w:szCs w:val="28"/>
        </w:rPr>
        <w:t xml:space="preserve">  </w:t>
      </w:r>
      <w:r>
        <w:rPr>
          <w:rFonts w:ascii="仿宋" w:eastAsia="仿宋" w:hAnsi="仿宋" w:cs="仿宋" w:hint="eastAsia"/>
          <w:sz w:val="28"/>
          <w:szCs w:val="28"/>
        </w:rPr>
        <w:t>期：</w:t>
      </w:r>
      <w:r>
        <w:rPr>
          <w:rFonts w:ascii="仿宋" w:eastAsia="仿宋" w:hAnsi="仿宋" w:cs="仿宋" w:hint="eastAsia"/>
          <w:sz w:val="28"/>
          <w:szCs w:val="28"/>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rPr>
        <w:t>月</w:t>
      </w:r>
      <w:r>
        <w:rPr>
          <w:rFonts w:ascii="仿宋" w:eastAsia="仿宋" w:hAnsi="仿宋" w:cs="仿宋" w:hint="eastAsia"/>
          <w:sz w:val="28"/>
          <w:szCs w:val="28"/>
        </w:rPr>
        <w:t xml:space="preserve">   </w:t>
      </w:r>
      <w:r>
        <w:rPr>
          <w:rFonts w:ascii="仿宋" w:eastAsia="仿宋" w:hAnsi="仿宋" w:cs="仿宋" w:hint="eastAsia"/>
          <w:sz w:val="28"/>
          <w:szCs w:val="28"/>
        </w:rPr>
        <w:t>日</w:t>
      </w:r>
    </w:p>
    <w:p w:rsidR="00EF52F4" w:rsidRDefault="00EF52F4">
      <w:pPr>
        <w:widowControl/>
        <w:topLinePunct/>
        <w:spacing w:line="440" w:lineRule="atLeast"/>
        <w:rPr>
          <w:rFonts w:ascii="仿宋" w:eastAsia="仿宋" w:hAnsi="仿宋" w:cs="仿宋"/>
          <w:kern w:val="0"/>
          <w:sz w:val="28"/>
          <w:szCs w:val="28"/>
        </w:rPr>
      </w:pPr>
    </w:p>
    <w:p w:rsidR="00EF52F4" w:rsidRDefault="00051F67">
      <w:pPr>
        <w:widowControl/>
        <w:topLinePunct/>
        <w:spacing w:line="440" w:lineRule="atLeast"/>
        <w:rPr>
          <w:rFonts w:ascii="仿宋" w:eastAsia="仿宋" w:hAnsi="仿宋" w:cs="仿宋"/>
          <w:b/>
          <w:bCs/>
          <w:sz w:val="28"/>
          <w:szCs w:val="28"/>
        </w:rPr>
      </w:pPr>
      <w:r>
        <w:rPr>
          <w:rFonts w:ascii="仿宋" w:eastAsia="仿宋" w:hAnsi="仿宋" w:cs="仿宋" w:hint="eastAsia"/>
          <w:b/>
          <w:bCs/>
          <w:kern w:val="0"/>
          <w:sz w:val="28"/>
          <w:szCs w:val="28"/>
        </w:rPr>
        <w:t>附：</w:t>
      </w:r>
      <w:r>
        <w:rPr>
          <w:rFonts w:ascii="仿宋" w:eastAsia="仿宋" w:hAnsi="仿宋" w:cs="仿宋" w:hint="eastAsia"/>
          <w:b/>
          <w:bCs/>
          <w:sz w:val="28"/>
          <w:szCs w:val="28"/>
        </w:rPr>
        <w:t>法定代表人身份证扫描件</w:t>
      </w:r>
    </w:p>
    <w:tbl>
      <w:tblPr>
        <w:tblW w:w="9402" w:type="dxa"/>
        <w:tblInd w:w="108" w:type="dxa"/>
        <w:tblBorders>
          <w:top w:val="single" w:sz="12" w:space="0" w:color="auto"/>
          <w:left w:val="single" w:sz="12" w:space="0" w:color="auto"/>
          <w:bottom w:val="single" w:sz="12" w:space="0" w:color="auto"/>
          <w:right w:val="single" w:sz="12" w:space="0" w:color="auto"/>
          <w:insideV w:val="single" w:sz="4" w:space="0" w:color="auto"/>
        </w:tblBorders>
        <w:tblLayout w:type="fixed"/>
        <w:tblLook w:val="04A0"/>
      </w:tblPr>
      <w:tblGrid>
        <w:gridCol w:w="4848"/>
        <w:gridCol w:w="4554"/>
      </w:tblGrid>
      <w:tr w:rsidR="00EF52F4">
        <w:trPr>
          <w:trHeight w:val="3665"/>
        </w:trPr>
        <w:tc>
          <w:tcPr>
            <w:tcW w:w="4848" w:type="dxa"/>
            <w:vAlign w:val="center"/>
          </w:tcPr>
          <w:p w:rsidR="00EF52F4" w:rsidRDefault="00051F67">
            <w:pPr>
              <w:snapToGrid w:val="0"/>
              <w:spacing w:line="360" w:lineRule="auto"/>
              <w:jc w:val="center"/>
              <w:rPr>
                <w:rFonts w:ascii="仿宋" w:eastAsia="仿宋" w:hAnsi="仿宋" w:cs="仿宋"/>
                <w:bCs/>
                <w:sz w:val="28"/>
                <w:szCs w:val="28"/>
              </w:rPr>
            </w:pPr>
            <w:r>
              <w:rPr>
                <w:rFonts w:ascii="仿宋" w:eastAsia="仿宋" w:hAnsi="仿宋" w:cs="仿宋" w:hint="eastAsia"/>
                <w:bCs/>
                <w:sz w:val="28"/>
                <w:szCs w:val="28"/>
              </w:rPr>
              <w:t>法定代表人二代身份证正面</w:t>
            </w:r>
          </w:p>
        </w:tc>
        <w:tc>
          <w:tcPr>
            <w:tcW w:w="4554" w:type="dxa"/>
            <w:vAlign w:val="center"/>
          </w:tcPr>
          <w:p w:rsidR="00EF52F4" w:rsidRDefault="00051F67">
            <w:pPr>
              <w:snapToGrid w:val="0"/>
              <w:spacing w:line="360" w:lineRule="auto"/>
              <w:ind w:rightChars="-81" w:right="-170"/>
              <w:jc w:val="center"/>
              <w:rPr>
                <w:rFonts w:ascii="仿宋" w:eastAsia="仿宋" w:hAnsi="仿宋" w:cs="仿宋"/>
                <w:bCs/>
                <w:sz w:val="28"/>
                <w:szCs w:val="28"/>
              </w:rPr>
            </w:pPr>
            <w:r>
              <w:rPr>
                <w:rFonts w:ascii="仿宋" w:eastAsia="仿宋" w:hAnsi="仿宋" w:cs="仿宋" w:hint="eastAsia"/>
                <w:bCs/>
                <w:sz w:val="28"/>
                <w:szCs w:val="28"/>
              </w:rPr>
              <w:t>法定代表人二代身份证反面</w:t>
            </w:r>
          </w:p>
        </w:tc>
      </w:tr>
    </w:tbl>
    <w:p w:rsidR="00EF52F4" w:rsidRDefault="00EF52F4">
      <w:pPr>
        <w:widowControl/>
        <w:topLinePunct/>
        <w:spacing w:line="440" w:lineRule="atLeast"/>
        <w:rPr>
          <w:rFonts w:ascii="仿宋" w:eastAsia="仿宋" w:hAnsi="仿宋" w:cs="仿宋"/>
          <w:kern w:val="0"/>
          <w:sz w:val="28"/>
          <w:szCs w:val="28"/>
        </w:rPr>
      </w:pPr>
    </w:p>
    <w:p w:rsidR="00EF52F4" w:rsidRDefault="00EF52F4">
      <w:pPr>
        <w:widowControl/>
        <w:topLinePunct/>
        <w:spacing w:line="440" w:lineRule="atLeast"/>
        <w:rPr>
          <w:rFonts w:ascii="仿宋" w:eastAsia="仿宋" w:hAnsi="仿宋" w:cs="仿宋"/>
          <w:kern w:val="0"/>
          <w:sz w:val="28"/>
          <w:szCs w:val="28"/>
        </w:rPr>
      </w:pPr>
    </w:p>
    <w:p w:rsidR="00EF52F4" w:rsidRDefault="00EF52F4">
      <w:pPr>
        <w:rPr>
          <w:rFonts w:ascii="仿宋" w:eastAsia="仿宋" w:hAnsi="仿宋" w:cs="仿宋"/>
        </w:rPr>
      </w:pPr>
    </w:p>
    <w:p w:rsidR="00EF52F4" w:rsidRDefault="00051F67">
      <w:pPr>
        <w:pStyle w:val="2"/>
        <w:numPr>
          <w:ilvl w:val="0"/>
          <w:numId w:val="19"/>
        </w:numPr>
        <w:spacing w:before="0" w:after="0" w:line="360" w:lineRule="auto"/>
        <w:ind w:firstLine="0"/>
        <w:jc w:val="center"/>
        <w:rPr>
          <w:rFonts w:ascii="仿宋" w:eastAsia="仿宋" w:hAnsi="仿宋" w:cs="仿宋"/>
          <w:b w:val="0"/>
          <w:bCs w:val="0"/>
          <w:sz w:val="28"/>
          <w:szCs w:val="28"/>
        </w:rPr>
      </w:pPr>
      <w:bookmarkStart w:id="34" w:name="_Toc16528"/>
      <w:bookmarkStart w:id="35" w:name="_Toc3917"/>
      <w:r>
        <w:rPr>
          <w:rFonts w:ascii="仿宋" w:eastAsia="仿宋" w:hAnsi="仿宋" w:cs="仿宋" w:hint="eastAsia"/>
          <w:b w:val="0"/>
          <w:bCs w:val="0"/>
          <w:sz w:val="28"/>
          <w:szCs w:val="28"/>
        </w:rPr>
        <w:lastRenderedPageBreak/>
        <w:t>授权委托书</w:t>
      </w:r>
      <w:bookmarkEnd w:id="33"/>
      <w:bookmarkEnd w:id="34"/>
      <w:bookmarkEnd w:id="35"/>
    </w:p>
    <w:p w:rsidR="00EF52F4" w:rsidRDefault="00EF52F4">
      <w:pPr>
        <w:widowControl/>
        <w:spacing w:line="400" w:lineRule="atLeast"/>
        <w:rPr>
          <w:rFonts w:ascii="仿宋" w:eastAsia="仿宋" w:hAnsi="仿宋" w:cs="仿宋"/>
          <w:kern w:val="0"/>
          <w:sz w:val="28"/>
          <w:szCs w:val="28"/>
        </w:rPr>
      </w:pPr>
    </w:p>
    <w:p w:rsidR="00EF52F4" w:rsidRDefault="00051F67">
      <w:pPr>
        <w:spacing w:line="400" w:lineRule="exact"/>
        <w:ind w:firstLineChars="200" w:firstLine="560"/>
        <w:rPr>
          <w:rFonts w:ascii="仿宋" w:eastAsia="仿宋" w:hAnsi="仿宋" w:cs="仿宋"/>
          <w:sz w:val="28"/>
          <w:szCs w:val="28"/>
        </w:rPr>
      </w:pPr>
      <w:r>
        <w:rPr>
          <w:rFonts w:ascii="仿宋" w:eastAsia="仿宋" w:hAnsi="仿宋" w:cs="仿宋" w:hint="eastAsia"/>
          <w:sz w:val="28"/>
          <w:szCs w:val="28"/>
        </w:rPr>
        <w:t>本授权委托书声明：我（姓名）系（投标人名称）的法定代表人，现授权委托（单位名称）的（姓名）为我公司代理人，以本公司的名义参加</w:t>
      </w:r>
      <w:r>
        <w:rPr>
          <w:rFonts w:ascii="仿宋" w:eastAsia="仿宋" w:hAnsi="仿宋" w:cs="仿宋" w:hint="eastAsia"/>
          <w:sz w:val="28"/>
          <w:szCs w:val="28"/>
          <w:u w:val="single"/>
        </w:rPr>
        <w:t xml:space="preserve">     </w:t>
      </w:r>
      <w:r>
        <w:rPr>
          <w:rFonts w:ascii="仿宋" w:eastAsia="仿宋" w:hAnsi="仿宋" w:cs="仿宋" w:hint="eastAsia"/>
          <w:sz w:val="28"/>
          <w:szCs w:val="28"/>
          <w:u w:val="single"/>
        </w:rPr>
        <w:t>（</w:t>
      </w:r>
      <w:r>
        <w:rPr>
          <w:rFonts w:ascii="仿宋" w:eastAsia="仿宋" w:hAnsi="仿宋" w:cs="仿宋" w:hint="eastAsia"/>
          <w:sz w:val="28"/>
          <w:szCs w:val="28"/>
          <w:u w:val="single"/>
        </w:rPr>
        <w:t xml:space="preserve">  </w:t>
      </w:r>
      <w:r>
        <w:rPr>
          <w:rFonts w:ascii="仿宋" w:eastAsia="仿宋" w:hAnsi="仿宋" w:cs="仿宋" w:hint="eastAsia"/>
          <w:sz w:val="28"/>
          <w:szCs w:val="28"/>
          <w:u w:val="single"/>
        </w:rPr>
        <w:t>项目名称</w:t>
      </w:r>
      <w:r>
        <w:rPr>
          <w:rFonts w:ascii="仿宋" w:eastAsia="仿宋" w:hAnsi="仿宋" w:cs="仿宋" w:hint="eastAsia"/>
          <w:sz w:val="28"/>
          <w:szCs w:val="28"/>
          <w:u w:val="single"/>
        </w:rPr>
        <w:t xml:space="preserve">  </w:t>
      </w:r>
      <w:r>
        <w:rPr>
          <w:rFonts w:ascii="仿宋" w:eastAsia="仿宋" w:hAnsi="仿宋" w:cs="仿宋" w:hint="eastAsia"/>
          <w:sz w:val="28"/>
          <w:szCs w:val="28"/>
          <w:u w:val="single"/>
        </w:rPr>
        <w:t>）</w:t>
      </w:r>
      <w:r>
        <w:rPr>
          <w:rFonts w:ascii="仿宋" w:eastAsia="仿宋" w:hAnsi="仿宋" w:cs="仿宋" w:hint="eastAsia"/>
          <w:sz w:val="28"/>
          <w:szCs w:val="28"/>
          <w:u w:val="single"/>
        </w:rPr>
        <w:t xml:space="preserve">                   </w:t>
      </w:r>
      <w:r>
        <w:rPr>
          <w:rFonts w:ascii="仿宋" w:eastAsia="仿宋" w:hAnsi="仿宋" w:cs="仿宋" w:hint="eastAsia"/>
          <w:sz w:val="28"/>
          <w:szCs w:val="28"/>
        </w:rPr>
        <w:t>项目的投标活动。代理人在开标、评标、合同谈判签订及执行过程中所签署的一切文件和处理与之有关的一切事务，我均予以承认，均是我的行为，由我承担法律责任。</w:t>
      </w:r>
    </w:p>
    <w:p w:rsidR="00EF52F4" w:rsidRDefault="00EF52F4">
      <w:pPr>
        <w:spacing w:line="360" w:lineRule="atLeast"/>
        <w:rPr>
          <w:rFonts w:ascii="仿宋" w:eastAsia="仿宋" w:hAnsi="仿宋" w:cs="仿宋"/>
          <w:sz w:val="28"/>
          <w:szCs w:val="28"/>
        </w:rPr>
      </w:pPr>
    </w:p>
    <w:p w:rsidR="00EF52F4" w:rsidRDefault="00051F67">
      <w:pPr>
        <w:spacing w:line="360" w:lineRule="atLeast"/>
        <w:ind w:firstLine="480"/>
        <w:rPr>
          <w:rFonts w:ascii="仿宋" w:eastAsia="仿宋" w:hAnsi="仿宋" w:cs="仿宋"/>
          <w:sz w:val="28"/>
          <w:szCs w:val="28"/>
        </w:rPr>
      </w:pPr>
      <w:r>
        <w:rPr>
          <w:rFonts w:ascii="仿宋" w:eastAsia="仿宋" w:hAnsi="仿宋" w:cs="仿宋" w:hint="eastAsia"/>
          <w:sz w:val="28"/>
          <w:szCs w:val="28"/>
        </w:rPr>
        <w:t>代理人无转授权。</w:t>
      </w:r>
    </w:p>
    <w:p w:rsidR="00EF52F4" w:rsidRDefault="00EF52F4">
      <w:pPr>
        <w:spacing w:line="360" w:lineRule="atLeast"/>
        <w:ind w:firstLine="480"/>
        <w:rPr>
          <w:rFonts w:ascii="仿宋" w:eastAsia="仿宋" w:hAnsi="仿宋" w:cs="仿宋"/>
          <w:sz w:val="28"/>
          <w:szCs w:val="28"/>
        </w:rPr>
      </w:pPr>
    </w:p>
    <w:p w:rsidR="00EF52F4" w:rsidRDefault="00051F67">
      <w:pPr>
        <w:spacing w:line="360" w:lineRule="atLeast"/>
        <w:ind w:firstLine="480"/>
        <w:rPr>
          <w:rFonts w:ascii="仿宋" w:eastAsia="仿宋" w:hAnsi="仿宋" w:cs="仿宋"/>
          <w:sz w:val="28"/>
          <w:szCs w:val="28"/>
        </w:rPr>
      </w:pPr>
      <w:r>
        <w:rPr>
          <w:rFonts w:ascii="仿宋" w:eastAsia="仿宋" w:hAnsi="仿宋" w:cs="仿宋" w:hint="eastAsia"/>
          <w:sz w:val="28"/>
          <w:szCs w:val="28"/>
        </w:rPr>
        <w:t>特此委托。</w:t>
      </w:r>
    </w:p>
    <w:p w:rsidR="00EF52F4" w:rsidRDefault="00051F67">
      <w:pPr>
        <w:widowControl/>
        <w:topLinePunct/>
        <w:spacing w:line="440" w:lineRule="atLeast"/>
        <w:ind w:firstLine="2879"/>
        <w:rPr>
          <w:rFonts w:ascii="仿宋" w:eastAsia="仿宋" w:hAnsi="仿宋" w:cs="仿宋"/>
          <w:kern w:val="0"/>
          <w:sz w:val="28"/>
          <w:szCs w:val="28"/>
        </w:rPr>
      </w:pPr>
      <w:r>
        <w:rPr>
          <w:rFonts w:ascii="仿宋" w:eastAsia="仿宋" w:hAnsi="仿宋" w:cs="仿宋" w:hint="eastAsia"/>
          <w:kern w:val="0"/>
          <w:sz w:val="28"/>
          <w:szCs w:val="28"/>
        </w:rPr>
        <w:t>投标人：（盖单位公章）</w:t>
      </w:r>
    </w:p>
    <w:p w:rsidR="00EF52F4" w:rsidRDefault="00EF52F4">
      <w:pPr>
        <w:widowControl/>
        <w:topLinePunct/>
        <w:spacing w:line="440" w:lineRule="atLeast"/>
        <w:ind w:firstLine="2879"/>
        <w:rPr>
          <w:rFonts w:ascii="仿宋" w:eastAsia="仿宋" w:hAnsi="仿宋" w:cs="仿宋"/>
          <w:kern w:val="0"/>
          <w:sz w:val="28"/>
          <w:szCs w:val="28"/>
        </w:rPr>
      </w:pPr>
    </w:p>
    <w:p w:rsidR="00EF52F4" w:rsidRDefault="00051F67">
      <w:pPr>
        <w:widowControl/>
        <w:topLinePunct/>
        <w:spacing w:line="440" w:lineRule="atLeast"/>
        <w:ind w:firstLine="2879"/>
        <w:rPr>
          <w:rFonts w:ascii="仿宋" w:eastAsia="仿宋" w:hAnsi="仿宋" w:cs="仿宋"/>
          <w:kern w:val="0"/>
          <w:sz w:val="28"/>
          <w:szCs w:val="28"/>
        </w:rPr>
      </w:pPr>
      <w:r>
        <w:rPr>
          <w:rFonts w:ascii="仿宋" w:eastAsia="仿宋" w:hAnsi="仿宋" w:cs="仿宋" w:hint="eastAsia"/>
          <w:kern w:val="0"/>
          <w:sz w:val="28"/>
          <w:szCs w:val="28"/>
        </w:rPr>
        <w:t>法定代表人：（</w:t>
      </w:r>
      <w:r>
        <w:rPr>
          <w:rFonts w:ascii="仿宋" w:eastAsia="仿宋" w:hAnsi="仿宋" w:cs="仿宋" w:hint="eastAsia"/>
          <w:sz w:val="28"/>
          <w:szCs w:val="28"/>
        </w:rPr>
        <w:t>签字或盖章</w:t>
      </w:r>
      <w:r>
        <w:rPr>
          <w:rFonts w:ascii="仿宋" w:eastAsia="仿宋" w:hAnsi="仿宋" w:cs="仿宋" w:hint="eastAsia"/>
          <w:kern w:val="0"/>
          <w:sz w:val="28"/>
          <w:szCs w:val="28"/>
        </w:rPr>
        <w:t>）</w:t>
      </w:r>
    </w:p>
    <w:p w:rsidR="00EF52F4" w:rsidRDefault="00EF52F4">
      <w:pPr>
        <w:widowControl/>
        <w:topLinePunct/>
        <w:spacing w:line="440" w:lineRule="atLeast"/>
        <w:ind w:firstLine="2879"/>
        <w:rPr>
          <w:rFonts w:ascii="仿宋" w:eastAsia="仿宋" w:hAnsi="仿宋" w:cs="仿宋"/>
          <w:kern w:val="0"/>
          <w:sz w:val="28"/>
          <w:szCs w:val="28"/>
        </w:rPr>
      </w:pPr>
    </w:p>
    <w:p w:rsidR="00EF52F4" w:rsidRDefault="00051F67">
      <w:pPr>
        <w:widowControl/>
        <w:topLinePunct/>
        <w:spacing w:line="440" w:lineRule="atLeast"/>
        <w:ind w:firstLine="2879"/>
        <w:rPr>
          <w:rFonts w:ascii="仿宋" w:eastAsia="仿宋" w:hAnsi="仿宋" w:cs="仿宋"/>
          <w:kern w:val="0"/>
          <w:sz w:val="28"/>
          <w:szCs w:val="28"/>
        </w:rPr>
      </w:pPr>
      <w:r>
        <w:rPr>
          <w:rFonts w:ascii="仿宋" w:eastAsia="仿宋" w:hAnsi="仿宋" w:cs="仿宋" w:hint="eastAsia"/>
          <w:kern w:val="0"/>
          <w:sz w:val="28"/>
          <w:szCs w:val="28"/>
        </w:rPr>
        <w:t>委托代理人：（</w:t>
      </w:r>
      <w:r>
        <w:rPr>
          <w:rFonts w:ascii="仿宋" w:eastAsia="仿宋" w:hAnsi="仿宋" w:cs="仿宋" w:hint="eastAsia"/>
          <w:sz w:val="28"/>
          <w:szCs w:val="28"/>
        </w:rPr>
        <w:t>签字或盖章</w:t>
      </w:r>
      <w:r>
        <w:rPr>
          <w:rFonts w:ascii="仿宋" w:eastAsia="仿宋" w:hAnsi="仿宋" w:cs="仿宋" w:hint="eastAsia"/>
          <w:kern w:val="0"/>
          <w:sz w:val="28"/>
          <w:szCs w:val="28"/>
        </w:rPr>
        <w:t>）</w:t>
      </w:r>
    </w:p>
    <w:p w:rsidR="00EF52F4" w:rsidRDefault="00EF52F4">
      <w:pPr>
        <w:widowControl/>
        <w:topLinePunct/>
        <w:spacing w:line="440" w:lineRule="atLeast"/>
        <w:ind w:firstLine="2879"/>
        <w:rPr>
          <w:rFonts w:ascii="仿宋" w:eastAsia="仿宋" w:hAnsi="仿宋" w:cs="仿宋"/>
          <w:kern w:val="0"/>
          <w:sz w:val="28"/>
          <w:szCs w:val="28"/>
        </w:rPr>
      </w:pPr>
    </w:p>
    <w:p w:rsidR="00EF52F4" w:rsidRDefault="00051F67">
      <w:pPr>
        <w:widowControl/>
        <w:topLinePunct/>
        <w:spacing w:line="440" w:lineRule="atLeast"/>
        <w:ind w:firstLine="2879"/>
        <w:rPr>
          <w:rFonts w:ascii="仿宋" w:eastAsia="仿宋" w:hAnsi="仿宋" w:cs="仿宋"/>
          <w:kern w:val="0"/>
          <w:sz w:val="28"/>
          <w:szCs w:val="28"/>
        </w:rPr>
      </w:pPr>
      <w:r>
        <w:rPr>
          <w:rFonts w:ascii="仿宋" w:eastAsia="仿宋" w:hAnsi="仿宋" w:cs="仿宋" w:hint="eastAsia"/>
          <w:kern w:val="0"/>
          <w:sz w:val="28"/>
          <w:szCs w:val="28"/>
        </w:rPr>
        <w:t>委托代理人电话：</w:t>
      </w:r>
    </w:p>
    <w:p w:rsidR="00EF52F4" w:rsidRDefault="00EF52F4">
      <w:pPr>
        <w:widowControl/>
        <w:topLinePunct/>
        <w:spacing w:line="440" w:lineRule="atLeast"/>
        <w:ind w:left="4117" w:firstLine="2879"/>
        <w:rPr>
          <w:rFonts w:ascii="仿宋" w:eastAsia="仿宋" w:hAnsi="仿宋" w:cs="仿宋"/>
          <w:kern w:val="0"/>
          <w:sz w:val="28"/>
          <w:szCs w:val="28"/>
        </w:rPr>
      </w:pPr>
    </w:p>
    <w:p w:rsidR="00EF52F4" w:rsidRDefault="00051F67">
      <w:pPr>
        <w:spacing w:line="360" w:lineRule="auto"/>
        <w:ind w:firstLineChars="1050" w:firstLine="2940"/>
        <w:rPr>
          <w:rFonts w:ascii="仿宋" w:eastAsia="仿宋" w:hAnsi="仿宋" w:cs="仿宋"/>
          <w:sz w:val="28"/>
          <w:szCs w:val="28"/>
        </w:rPr>
      </w:pPr>
      <w:r>
        <w:rPr>
          <w:rFonts w:ascii="仿宋" w:eastAsia="仿宋" w:hAnsi="仿宋" w:cs="仿宋" w:hint="eastAsia"/>
          <w:sz w:val="28"/>
          <w:szCs w:val="28"/>
        </w:rPr>
        <w:t>日</w:t>
      </w:r>
      <w:r>
        <w:rPr>
          <w:rFonts w:ascii="仿宋" w:eastAsia="仿宋" w:hAnsi="仿宋" w:cs="仿宋" w:hint="eastAsia"/>
          <w:sz w:val="28"/>
          <w:szCs w:val="28"/>
        </w:rPr>
        <w:t xml:space="preserve">  </w:t>
      </w:r>
      <w:r>
        <w:rPr>
          <w:rFonts w:ascii="仿宋" w:eastAsia="仿宋" w:hAnsi="仿宋" w:cs="仿宋" w:hint="eastAsia"/>
          <w:sz w:val="28"/>
          <w:szCs w:val="28"/>
        </w:rPr>
        <w:t>期：</w:t>
      </w:r>
      <w:r>
        <w:rPr>
          <w:rFonts w:ascii="仿宋" w:eastAsia="仿宋" w:hAnsi="仿宋" w:cs="仿宋" w:hint="eastAsia"/>
          <w:sz w:val="28"/>
          <w:szCs w:val="28"/>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rPr>
        <w:t>月</w:t>
      </w:r>
      <w:r>
        <w:rPr>
          <w:rFonts w:ascii="仿宋" w:eastAsia="仿宋" w:hAnsi="仿宋" w:cs="仿宋" w:hint="eastAsia"/>
          <w:sz w:val="28"/>
          <w:szCs w:val="28"/>
        </w:rPr>
        <w:t xml:space="preserve">  </w:t>
      </w:r>
      <w:r>
        <w:rPr>
          <w:rFonts w:ascii="仿宋" w:eastAsia="仿宋" w:hAnsi="仿宋" w:cs="仿宋" w:hint="eastAsia"/>
          <w:sz w:val="28"/>
          <w:szCs w:val="28"/>
        </w:rPr>
        <w:t>日</w:t>
      </w:r>
    </w:p>
    <w:p w:rsidR="00EF52F4" w:rsidRDefault="00051F67">
      <w:pPr>
        <w:widowControl/>
        <w:topLinePunct/>
        <w:spacing w:line="460" w:lineRule="atLeast"/>
        <w:rPr>
          <w:rFonts w:ascii="仿宋" w:eastAsia="仿宋" w:hAnsi="仿宋" w:cs="仿宋"/>
          <w:b/>
          <w:kern w:val="0"/>
          <w:sz w:val="28"/>
          <w:szCs w:val="28"/>
        </w:rPr>
      </w:pPr>
      <w:r>
        <w:rPr>
          <w:rFonts w:ascii="仿宋" w:eastAsia="仿宋" w:hAnsi="仿宋" w:cs="仿宋" w:hint="eastAsia"/>
          <w:b/>
          <w:kern w:val="0"/>
          <w:sz w:val="28"/>
          <w:szCs w:val="28"/>
        </w:rPr>
        <w:t>附：委托代理人</w:t>
      </w:r>
      <w:r>
        <w:rPr>
          <w:rFonts w:ascii="仿宋" w:eastAsia="仿宋" w:hAnsi="仿宋" w:cs="仿宋" w:hint="eastAsia"/>
          <w:b/>
          <w:bCs/>
          <w:sz w:val="28"/>
          <w:szCs w:val="28"/>
        </w:rPr>
        <w:t>身份证扫描件</w:t>
      </w:r>
    </w:p>
    <w:tbl>
      <w:tblPr>
        <w:tblW w:w="9529" w:type="dxa"/>
        <w:tblInd w:w="108" w:type="dxa"/>
        <w:tblBorders>
          <w:top w:val="single" w:sz="12" w:space="0" w:color="auto"/>
          <w:left w:val="single" w:sz="12" w:space="0" w:color="auto"/>
          <w:bottom w:val="single" w:sz="12" w:space="0" w:color="auto"/>
          <w:right w:val="single" w:sz="12" w:space="0" w:color="auto"/>
          <w:insideV w:val="single" w:sz="4" w:space="0" w:color="auto"/>
        </w:tblBorders>
        <w:tblLayout w:type="fixed"/>
        <w:tblLook w:val="04A0"/>
      </w:tblPr>
      <w:tblGrid>
        <w:gridCol w:w="4838"/>
        <w:gridCol w:w="4691"/>
      </w:tblGrid>
      <w:tr w:rsidR="00EF52F4">
        <w:trPr>
          <w:trHeight w:val="3861"/>
        </w:trPr>
        <w:tc>
          <w:tcPr>
            <w:tcW w:w="4838" w:type="dxa"/>
            <w:vAlign w:val="center"/>
          </w:tcPr>
          <w:p w:rsidR="00EF52F4" w:rsidRDefault="00051F67">
            <w:pPr>
              <w:snapToGrid w:val="0"/>
              <w:spacing w:line="360" w:lineRule="auto"/>
              <w:jc w:val="center"/>
              <w:rPr>
                <w:rFonts w:ascii="仿宋" w:eastAsia="仿宋" w:hAnsi="仿宋" w:cs="仿宋"/>
                <w:bCs/>
                <w:sz w:val="28"/>
                <w:szCs w:val="28"/>
              </w:rPr>
            </w:pPr>
            <w:r>
              <w:rPr>
                <w:rFonts w:ascii="仿宋" w:eastAsia="仿宋" w:hAnsi="仿宋" w:cs="仿宋" w:hint="eastAsia"/>
                <w:bCs/>
                <w:sz w:val="28"/>
                <w:szCs w:val="28"/>
              </w:rPr>
              <w:t>委托代理人二代身份证复印件正面</w:t>
            </w:r>
          </w:p>
        </w:tc>
        <w:tc>
          <w:tcPr>
            <w:tcW w:w="4691" w:type="dxa"/>
            <w:vAlign w:val="center"/>
          </w:tcPr>
          <w:p w:rsidR="00EF52F4" w:rsidRDefault="00051F67">
            <w:pPr>
              <w:snapToGrid w:val="0"/>
              <w:spacing w:line="360" w:lineRule="auto"/>
              <w:jc w:val="center"/>
              <w:rPr>
                <w:rFonts w:ascii="仿宋" w:eastAsia="仿宋" w:hAnsi="仿宋" w:cs="仿宋"/>
                <w:bCs/>
                <w:sz w:val="28"/>
                <w:szCs w:val="28"/>
              </w:rPr>
            </w:pPr>
            <w:r>
              <w:rPr>
                <w:rFonts w:ascii="仿宋" w:eastAsia="仿宋" w:hAnsi="仿宋" w:cs="仿宋" w:hint="eastAsia"/>
                <w:bCs/>
                <w:sz w:val="28"/>
                <w:szCs w:val="28"/>
              </w:rPr>
              <w:t>委托代理人二代身份证复印件反面</w:t>
            </w:r>
          </w:p>
        </w:tc>
      </w:tr>
    </w:tbl>
    <w:p w:rsidR="00EF52F4" w:rsidRDefault="00EF52F4">
      <w:pPr>
        <w:widowControl/>
        <w:topLinePunct/>
        <w:spacing w:line="440" w:lineRule="atLeast"/>
        <w:jc w:val="left"/>
        <w:rPr>
          <w:rFonts w:ascii="仿宋" w:eastAsia="仿宋" w:hAnsi="仿宋" w:cs="仿宋"/>
          <w:sz w:val="28"/>
          <w:szCs w:val="28"/>
        </w:rPr>
        <w:sectPr w:rsidR="00EF52F4">
          <w:pgSz w:w="11906" w:h="16838"/>
          <w:pgMar w:top="1440" w:right="869" w:bottom="1440" w:left="1377" w:header="851" w:footer="992" w:gutter="0"/>
          <w:cols w:space="720"/>
          <w:docGrid w:linePitch="326"/>
        </w:sectPr>
      </w:pPr>
    </w:p>
    <w:p w:rsidR="00EF52F4" w:rsidRDefault="00051F67">
      <w:pPr>
        <w:pStyle w:val="2"/>
        <w:numPr>
          <w:ilvl w:val="0"/>
          <w:numId w:val="19"/>
        </w:numPr>
        <w:spacing w:before="0" w:after="0" w:line="360" w:lineRule="auto"/>
        <w:jc w:val="center"/>
        <w:rPr>
          <w:rFonts w:ascii="仿宋" w:eastAsia="仿宋" w:hAnsi="仿宋" w:cs="仿宋"/>
          <w:b w:val="0"/>
          <w:bCs w:val="0"/>
          <w:sz w:val="28"/>
          <w:szCs w:val="28"/>
        </w:rPr>
      </w:pPr>
      <w:bookmarkStart w:id="36" w:name="_Toc526861365"/>
      <w:bookmarkStart w:id="37" w:name="_Toc1544822"/>
      <w:bookmarkStart w:id="38" w:name="_Toc5642"/>
      <w:bookmarkStart w:id="39" w:name="_Toc38870582"/>
      <w:bookmarkStart w:id="40" w:name="_Toc23361"/>
      <w:r>
        <w:rPr>
          <w:rFonts w:ascii="仿宋" w:eastAsia="仿宋" w:hAnsi="仿宋" w:cs="仿宋" w:hint="eastAsia"/>
          <w:b w:val="0"/>
          <w:bCs w:val="0"/>
          <w:sz w:val="28"/>
          <w:szCs w:val="28"/>
        </w:rPr>
        <w:lastRenderedPageBreak/>
        <w:t>投标保证金</w:t>
      </w:r>
      <w:bookmarkEnd w:id="36"/>
      <w:bookmarkEnd w:id="37"/>
      <w:r>
        <w:rPr>
          <w:rFonts w:ascii="仿宋" w:eastAsia="仿宋" w:hAnsi="仿宋" w:cs="仿宋" w:hint="eastAsia"/>
          <w:b w:val="0"/>
          <w:bCs w:val="0"/>
          <w:sz w:val="28"/>
          <w:szCs w:val="28"/>
        </w:rPr>
        <w:t>承诺函</w:t>
      </w:r>
      <w:bookmarkEnd w:id="38"/>
      <w:bookmarkEnd w:id="39"/>
      <w:bookmarkEnd w:id="40"/>
    </w:p>
    <w:p w:rsidR="00EF52F4" w:rsidRDefault="00051F67">
      <w:pPr>
        <w:rPr>
          <w:rFonts w:ascii="仿宋" w:eastAsia="仿宋" w:hAnsi="仿宋" w:cs="仿宋"/>
          <w:sz w:val="28"/>
          <w:szCs w:val="28"/>
        </w:rPr>
      </w:pPr>
      <w:r>
        <w:rPr>
          <w:rFonts w:ascii="仿宋" w:eastAsia="仿宋" w:hAnsi="仿宋" w:cs="仿宋" w:hint="eastAsia"/>
          <w:sz w:val="28"/>
          <w:szCs w:val="28"/>
        </w:rPr>
        <w:t>致：衡阳华菱钢管</w:t>
      </w:r>
      <w:r>
        <w:rPr>
          <w:rFonts w:ascii="仿宋" w:eastAsia="仿宋" w:hAnsi="仿宋" w:cs="仿宋" w:hint="eastAsia"/>
          <w:sz w:val="28"/>
          <w:szCs w:val="28"/>
        </w:rPr>
        <w:t>/</w:t>
      </w:r>
      <w:r>
        <w:rPr>
          <w:rFonts w:ascii="仿宋" w:eastAsia="仿宋" w:hAnsi="仿宋" w:cs="仿宋" w:hint="eastAsia"/>
          <w:sz w:val="28"/>
          <w:szCs w:val="28"/>
        </w:rPr>
        <w:t>连轧管有限公司</w:t>
      </w:r>
    </w:p>
    <w:p w:rsidR="00EF52F4" w:rsidRDefault="00051F67">
      <w:pPr>
        <w:ind w:firstLineChars="250" w:firstLine="700"/>
        <w:rPr>
          <w:rFonts w:ascii="仿宋" w:eastAsia="仿宋" w:hAnsi="仿宋" w:cs="仿宋"/>
          <w:sz w:val="28"/>
          <w:szCs w:val="28"/>
        </w:rPr>
      </w:pPr>
      <w:r>
        <w:rPr>
          <w:rFonts w:ascii="仿宋" w:eastAsia="仿宋" w:hAnsi="仿宋" w:cs="仿宋" w:hint="eastAsia"/>
          <w:sz w:val="28"/>
          <w:szCs w:val="28"/>
        </w:rPr>
        <w:t>根据贵方</w:t>
      </w:r>
      <w:r>
        <w:rPr>
          <w:rFonts w:ascii="仿宋" w:eastAsia="仿宋" w:hAnsi="仿宋" w:cs="仿宋" w:hint="eastAsia"/>
          <w:sz w:val="28"/>
          <w:szCs w:val="28"/>
        </w:rPr>
        <w:t xml:space="preserve"> _______________</w:t>
      </w:r>
      <w:r>
        <w:rPr>
          <w:rFonts w:ascii="仿宋" w:eastAsia="仿宋" w:hAnsi="仿宋" w:cs="仿宋" w:hint="eastAsia"/>
          <w:sz w:val="28"/>
          <w:szCs w:val="28"/>
        </w:rPr>
        <w:t>项目招标文件</w:t>
      </w:r>
      <w:r>
        <w:rPr>
          <w:rFonts w:ascii="仿宋" w:eastAsia="仿宋" w:hAnsi="仿宋" w:cs="仿宋" w:hint="eastAsia"/>
          <w:sz w:val="28"/>
          <w:szCs w:val="28"/>
        </w:rPr>
        <w:t>______________</w:t>
      </w:r>
      <w:r>
        <w:rPr>
          <w:rFonts w:ascii="仿宋" w:eastAsia="仿宋" w:hAnsi="仿宋" w:cs="仿宋" w:hint="eastAsia"/>
          <w:sz w:val="28"/>
          <w:szCs w:val="28"/>
        </w:rPr>
        <w:t>（项目编号）规定，我方承诺提交</w:t>
      </w:r>
      <w:r>
        <w:rPr>
          <w:rFonts w:ascii="仿宋" w:eastAsia="仿宋" w:hAnsi="仿宋" w:cs="仿宋" w:hint="eastAsia"/>
          <w:sz w:val="28"/>
          <w:szCs w:val="28"/>
        </w:rPr>
        <w:t>________</w:t>
      </w:r>
      <w:r>
        <w:rPr>
          <w:rFonts w:ascii="仿宋" w:eastAsia="仿宋" w:hAnsi="仿宋" w:cs="仿宋" w:hint="eastAsia"/>
          <w:sz w:val="28"/>
          <w:szCs w:val="28"/>
        </w:rPr>
        <w:t>元投标保证金用作投标责任担保。提交投标保证金方式（</w:t>
      </w:r>
      <w:r>
        <w:rPr>
          <w:rFonts w:ascii="仿宋" w:eastAsia="仿宋" w:hAnsi="仿宋" w:cs="仿宋" w:hint="eastAsia"/>
          <w:bCs/>
          <w:sz w:val="28"/>
          <w:szCs w:val="28"/>
        </w:rPr>
        <w:t>□</w:t>
      </w:r>
      <w:r>
        <w:rPr>
          <w:rFonts w:ascii="仿宋" w:eastAsia="仿宋" w:hAnsi="仿宋" w:cs="仿宋" w:hint="eastAsia"/>
          <w:bCs/>
          <w:sz w:val="28"/>
          <w:szCs w:val="28"/>
        </w:rPr>
        <w:t xml:space="preserve"> </w:t>
      </w:r>
      <w:r>
        <w:rPr>
          <w:rFonts w:ascii="仿宋" w:eastAsia="仿宋" w:hAnsi="仿宋" w:cs="仿宋" w:hint="eastAsia"/>
          <w:sz w:val="28"/>
          <w:szCs w:val="28"/>
        </w:rPr>
        <w:t>现金；</w:t>
      </w:r>
      <w:r>
        <w:rPr>
          <w:rFonts w:ascii="仿宋" w:eastAsia="仿宋" w:hAnsi="仿宋" w:cs="仿宋" w:hint="eastAsia"/>
          <w:bCs/>
          <w:sz w:val="28"/>
          <w:szCs w:val="28"/>
        </w:rPr>
        <w:t>□</w:t>
      </w:r>
      <w:r>
        <w:rPr>
          <w:rFonts w:ascii="仿宋" w:eastAsia="仿宋" w:hAnsi="仿宋" w:cs="仿宋" w:hint="eastAsia"/>
          <w:sz w:val="28"/>
          <w:szCs w:val="28"/>
        </w:rPr>
        <w:t>银行汇票；</w:t>
      </w:r>
      <w:r>
        <w:rPr>
          <w:rFonts w:ascii="仿宋" w:eastAsia="仿宋" w:hAnsi="仿宋" w:cs="仿宋" w:hint="eastAsia"/>
          <w:bCs/>
          <w:sz w:val="28"/>
          <w:szCs w:val="28"/>
        </w:rPr>
        <w:t>□</w:t>
      </w:r>
      <w:r>
        <w:rPr>
          <w:rFonts w:ascii="仿宋" w:eastAsia="仿宋" w:hAnsi="仿宋" w:cs="仿宋" w:hint="eastAsia"/>
          <w:bCs/>
          <w:sz w:val="28"/>
          <w:szCs w:val="28"/>
        </w:rPr>
        <w:t xml:space="preserve"> </w:t>
      </w:r>
      <w:r>
        <w:rPr>
          <w:rFonts w:ascii="仿宋" w:eastAsia="仿宋" w:hAnsi="仿宋" w:cs="仿宋" w:hint="eastAsia"/>
          <w:sz w:val="28"/>
          <w:szCs w:val="28"/>
        </w:rPr>
        <w:t>转账凭证；</w:t>
      </w:r>
      <w:r>
        <w:rPr>
          <w:rFonts w:ascii="仿宋" w:eastAsia="仿宋" w:hAnsi="仿宋" w:cs="仿宋" w:hint="eastAsia"/>
          <w:bCs/>
          <w:sz w:val="28"/>
          <w:szCs w:val="28"/>
        </w:rPr>
        <w:t>□</w:t>
      </w:r>
      <w:r>
        <w:rPr>
          <w:rFonts w:ascii="仿宋" w:eastAsia="仿宋" w:hAnsi="仿宋" w:cs="仿宋" w:hint="eastAsia"/>
          <w:bCs/>
          <w:sz w:val="28"/>
          <w:szCs w:val="28"/>
        </w:rPr>
        <w:t xml:space="preserve"> </w:t>
      </w:r>
      <w:r>
        <w:rPr>
          <w:rFonts w:ascii="仿宋" w:eastAsia="仿宋" w:hAnsi="仿宋" w:cs="仿宋" w:hint="eastAsia"/>
          <w:sz w:val="28"/>
          <w:szCs w:val="28"/>
        </w:rPr>
        <w:t>货款；</w:t>
      </w:r>
      <w:r>
        <w:rPr>
          <w:rFonts w:ascii="仿宋" w:eastAsia="仿宋" w:hAnsi="仿宋" w:cs="仿宋" w:hint="eastAsia"/>
          <w:bCs/>
          <w:sz w:val="28"/>
          <w:szCs w:val="28"/>
        </w:rPr>
        <w:t>□</w:t>
      </w:r>
      <w:r>
        <w:rPr>
          <w:rFonts w:ascii="仿宋" w:eastAsia="仿宋" w:hAnsi="仿宋" w:cs="仿宋" w:hint="eastAsia"/>
          <w:bCs/>
          <w:sz w:val="28"/>
          <w:szCs w:val="28"/>
        </w:rPr>
        <w:t xml:space="preserve"> </w:t>
      </w:r>
      <w:r>
        <w:rPr>
          <w:rFonts w:ascii="仿宋" w:eastAsia="仿宋" w:hAnsi="仿宋" w:cs="仿宋" w:hint="eastAsia"/>
          <w:bCs/>
          <w:sz w:val="28"/>
          <w:szCs w:val="28"/>
        </w:rPr>
        <w:t>工程款</w:t>
      </w:r>
      <w:r>
        <w:rPr>
          <w:rFonts w:ascii="仿宋" w:eastAsia="仿宋" w:hAnsi="仿宋" w:cs="仿宋" w:hint="eastAsia"/>
          <w:bCs/>
          <w:sz w:val="28"/>
          <w:szCs w:val="28"/>
        </w:rPr>
        <w:t>&lt;</w:t>
      </w:r>
      <w:r>
        <w:rPr>
          <w:rFonts w:ascii="仿宋" w:eastAsia="仿宋" w:hAnsi="仿宋" w:cs="仿宋" w:hint="eastAsia"/>
          <w:b/>
          <w:bCs/>
          <w:sz w:val="28"/>
          <w:szCs w:val="28"/>
        </w:rPr>
        <w:t>□中√选</w:t>
      </w:r>
      <w:r>
        <w:rPr>
          <w:rFonts w:ascii="仿宋" w:eastAsia="仿宋" w:hAnsi="仿宋" w:cs="仿宋" w:hint="eastAsia"/>
          <w:bCs/>
          <w:sz w:val="28"/>
          <w:szCs w:val="28"/>
        </w:rPr>
        <w:t>&gt;</w:t>
      </w:r>
      <w:r>
        <w:rPr>
          <w:rFonts w:ascii="仿宋" w:eastAsia="仿宋" w:hAnsi="仿宋" w:cs="仿宋" w:hint="eastAsia"/>
          <w:sz w:val="28"/>
          <w:szCs w:val="28"/>
        </w:rPr>
        <w:t>）</w:t>
      </w:r>
    </w:p>
    <w:p w:rsidR="00EF52F4" w:rsidRDefault="00051F67">
      <w:pPr>
        <w:rPr>
          <w:rFonts w:ascii="仿宋" w:eastAsia="仿宋" w:hAnsi="仿宋" w:cs="仿宋"/>
          <w:sz w:val="28"/>
          <w:szCs w:val="28"/>
        </w:rPr>
      </w:pPr>
      <w:r>
        <w:rPr>
          <w:rFonts w:ascii="仿宋" w:eastAsia="仿宋" w:hAnsi="仿宋" w:cs="仿宋" w:hint="eastAsia"/>
          <w:sz w:val="28"/>
          <w:szCs w:val="28"/>
        </w:rPr>
        <w:t>如我方发生下列情况，投标保证金可被贵方没收：</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在投标有效期内撤回其投标报价；</w:t>
      </w:r>
      <w:r>
        <w:rPr>
          <w:rFonts w:ascii="仿宋" w:eastAsia="仿宋" w:hAnsi="仿宋" w:cs="仿宋" w:hint="eastAsia"/>
          <w:sz w:val="28"/>
          <w:szCs w:val="28"/>
        </w:rPr>
        <w:t xml:space="preserve"> </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中标后未按规定签订合同或未按规定接受对错误的修正；</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未按规定提交履约保证金；</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未按规定交纳中标服务费；</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串通投标；</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存在腐败或欺诈行为；</w:t>
      </w:r>
    </w:p>
    <w:p w:rsidR="00EF52F4" w:rsidRDefault="00051F67">
      <w:pPr>
        <w:pStyle w:val="af7"/>
        <w:numPr>
          <w:ilvl w:val="0"/>
          <w:numId w:val="21"/>
        </w:numPr>
        <w:tabs>
          <w:tab w:val="left" w:pos="1418"/>
        </w:tabs>
        <w:ind w:firstLineChars="0"/>
        <w:rPr>
          <w:rFonts w:ascii="仿宋" w:eastAsia="仿宋" w:hAnsi="仿宋" w:cs="仿宋"/>
          <w:sz w:val="28"/>
          <w:szCs w:val="28"/>
        </w:rPr>
      </w:pPr>
      <w:r>
        <w:rPr>
          <w:rFonts w:ascii="仿宋" w:eastAsia="仿宋" w:hAnsi="仿宋" w:cs="仿宋" w:hint="eastAsia"/>
          <w:sz w:val="28"/>
          <w:szCs w:val="28"/>
        </w:rPr>
        <w:t>采用不正当的手段骗取中标；</w:t>
      </w:r>
    </w:p>
    <w:tbl>
      <w:tblPr>
        <w:tblpPr w:leftFromText="180" w:rightFromText="180" w:vertAnchor="text" w:horzAnchor="margin" w:tblpXSpec="center" w:tblpY="57"/>
        <w:tblW w:w="9693" w:type="dxa"/>
        <w:tblBorders>
          <w:top w:val="single" w:sz="12" w:space="0" w:color="auto"/>
          <w:left w:val="single" w:sz="12" w:space="0" w:color="auto"/>
          <w:bottom w:val="single" w:sz="12" w:space="0" w:color="auto"/>
          <w:right w:val="single" w:sz="12" w:space="0" w:color="auto"/>
          <w:insideV w:val="single" w:sz="4" w:space="0" w:color="auto"/>
        </w:tblBorders>
        <w:tblLayout w:type="fixed"/>
        <w:tblLook w:val="04A0"/>
      </w:tblPr>
      <w:tblGrid>
        <w:gridCol w:w="9693"/>
      </w:tblGrid>
      <w:tr w:rsidR="00EF52F4">
        <w:trPr>
          <w:trHeight w:val="3167"/>
        </w:trPr>
        <w:tc>
          <w:tcPr>
            <w:tcW w:w="9693" w:type="dxa"/>
            <w:tcBorders>
              <w:top w:val="single" w:sz="4" w:space="0" w:color="auto"/>
            </w:tcBorders>
          </w:tcPr>
          <w:p w:rsidR="00EF52F4" w:rsidRDefault="00EF52F4">
            <w:pPr>
              <w:snapToGrid w:val="0"/>
              <w:spacing w:line="360" w:lineRule="auto"/>
              <w:ind w:rightChars="-81" w:right="-170"/>
              <w:rPr>
                <w:rFonts w:ascii="仿宋" w:eastAsia="仿宋" w:hAnsi="仿宋" w:cs="仿宋"/>
                <w:sz w:val="28"/>
                <w:szCs w:val="28"/>
              </w:rPr>
            </w:pPr>
          </w:p>
          <w:p w:rsidR="00EF52F4" w:rsidRDefault="00EF52F4">
            <w:pPr>
              <w:snapToGrid w:val="0"/>
              <w:spacing w:line="360" w:lineRule="auto"/>
              <w:ind w:rightChars="-81" w:right="-170"/>
              <w:rPr>
                <w:rFonts w:ascii="仿宋" w:eastAsia="仿宋" w:hAnsi="仿宋" w:cs="仿宋"/>
                <w:sz w:val="28"/>
                <w:szCs w:val="28"/>
              </w:rPr>
            </w:pPr>
          </w:p>
          <w:p w:rsidR="00EF52F4" w:rsidRDefault="00EF52F4">
            <w:pPr>
              <w:snapToGrid w:val="0"/>
              <w:spacing w:line="360" w:lineRule="auto"/>
              <w:ind w:rightChars="-81" w:right="-170"/>
              <w:rPr>
                <w:rFonts w:ascii="仿宋" w:eastAsia="仿宋" w:hAnsi="仿宋" w:cs="仿宋"/>
                <w:sz w:val="28"/>
                <w:szCs w:val="28"/>
              </w:rPr>
            </w:pPr>
          </w:p>
          <w:p w:rsidR="00EF52F4" w:rsidRDefault="00051F67">
            <w:pPr>
              <w:tabs>
                <w:tab w:val="left" w:pos="5467"/>
              </w:tabs>
              <w:snapToGrid w:val="0"/>
              <w:spacing w:line="360" w:lineRule="auto"/>
              <w:ind w:rightChars="-81" w:right="-170"/>
              <w:rPr>
                <w:rFonts w:ascii="仿宋" w:eastAsia="仿宋" w:hAnsi="仿宋" w:cs="仿宋"/>
                <w:sz w:val="28"/>
                <w:szCs w:val="28"/>
              </w:rPr>
            </w:pPr>
            <w:r>
              <w:rPr>
                <w:rFonts w:ascii="仿宋" w:eastAsia="仿宋" w:hAnsi="仿宋" w:cs="仿宋" w:hint="eastAsia"/>
                <w:sz w:val="28"/>
                <w:szCs w:val="28"/>
              </w:rPr>
              <w:t xml:space="preserve">                   </w:t>
            </w:r>
            <w:r>
              <w:rPr>
                <w:rFonts w:ascii="仿宋" w:eastAsia="仿宋" w:hAnsi="仿宋" w:cs="仿宋" w:hint="eastAsia"/>
                <w:sz w:val="28"/>
                <w:szCs w:val="28"/>
              </w:rPr>
              <w:t>付款凭证粘贴处；</w:t>
            </w:r>
            <w:r>
              <w:rPr>
                <w:rFonts w:ascii="仿宋" w:eastAsia="仿宋" w:hAnsi="仿宋" w:cs="仿宋" w:hint="eastAsia"/>
                <w:sz w:val="28"/>
                <w:szCs w:val="28"/>
              </w:rPr>
              <w:tab/>
            </w:r>
          </w:p>
          <w:p w:rsidR="00EF52F4" w:rsidRDefault="00EF52F4">
            <w:pPr>
              <w:tabs>
                <w:tab w:val="left" w:pos="5467"/>
              </w:tabs>
              <w:snapToGrid w:val="0"/>
              <w:spacing w:line="360" w:lineRule="auto"/>
              <w:ind w:rightChars="-81" w:right="-170"/>
              <w:rPr>
                <w:rFonts w:ascii="仿宋" w:eastAsia="仿宋" w:hAnsi="仿宋" w:cs="仿宋"/>
                <w:sz w:val="28"/>
                <w:szCs w:val="28"/>
              </w:rPr>
            </w:pPr>
          </w:p>
          <w:p w:rsidR="00EF52F4" w:rsidRDefault="00EF52F4">
            <w:pPr>
              <w:tabs>
                <w:tab w:val="left" w:pos="5467"/>
              </w:tabs>
              <w:snapToGrid w:val="0"/>
              <w:spacing w:line="360" w:lineRule="auto"/>
              <w:ind w:rightChars="-81" w:right="-170"/>
              <w:rPr>
                <w:rFonts w:ascii="仿宋" w:eastAsia="仿宋" w:hAnsi="仿宋" w:cs="仿宋"/>
                <w:sz w:val="28"/>
                <w:szCs w:val="28"/>
              </w:rPr>
            </w:pPr>
          </w:p>
        </w:tc>
      </w:tr>
    </w:tbl>
    <w:p w:rsidR="00EF52F4" w:rsidRDefault="00051F67">
      <w:pPr>
        <w:snapToGrid w:val="0"/>
        <w:spacing w:line="360" w:lineRule="auto"/>
        <w:ind w:right="560" w:firstLineChars="800" w:firstLine="2240"/>
        <w:rPr>
          <w:rFonts w:ascii="仿宋" w:eastAsia="仿宋" w:hAnsi="仿宋" w:cs="仿宋"/>
          <w:sz w:val="28"/>
          <w:szCs w:val="28"/>
        </w:rPr>
      </w:pPr>
      <w:r>
        <w:rPr>
          <w:rFonts w:ascii="仿宋" w:eastAsia="仿宋" w:hAnsi="仿宋" w:cs="仿宋" w:hint="eastAsia"/>
          <w:sz w:val="28"/>
          <w:szCs w:val="28"/>
        </w:rPr>
        <w:t>投标人：（盖单位公章）</w:t>
      </w:r>
    </w:p>
    <w:p w:rsidR="00EF52F4" w:rsidRDefault="00051F67">
      <w:pPr>
        <w:snapToGrid w:val="0"/>
        <w:spacing w:line="360" w:lineRule="auto"/>
        <w:ind w:right="560" w:firstLineChars="800" w:firstLine="2240"/>
        <w:rPr>
          <w:rFonts w:ascii="仿宋" w:eastAsia="仿宋" w:hAnsi="仿宋" w:cs="仿宋"/>
          <w:sz w:val="28"/>
          <w:szCs w:val="28"/>
        </w:rPr>
      </w:pPr>
      <w:r>
        <w:rPr>
          <w:rFonts w:ascii="仿宋" w:eastAsia="仿宋" w:hAnsi="仿宋" w:cs="仿宋" w:hint="eastAsia"/>
          <w:sz w:val="28"/>
          <w:szCs w:val="28"/>
        </w:rPr>
        <w:t>法定代表人或其委托代理人：（签字或盖章）</w:t>
      </w:r>
    </w:p>
    <w:p w:rsidR="00EF52F4" w:rsidRDefault="00051F67">
      <w:pPr>
        <w:spacing w:line="276" w:lineRule="auto"/>
        <w:ind w:firstLineChars="800" w:firstLine="2240"/>
        <w:rPr>
          <w:rFonts w:ascii="仿宋" w:eastAsia="仿宋" w:hAnsi="仿宋" w:cs="仿宋"/>
          <w:sz w:val="28"/>
          <w:szCs w:val="28"/>
        </w:rPr>
      </w:pPr>
      <w:r>
        <w:rPr>
          <w:rFonts w:ascii="仿宋" w:eastAsia="仿宋" w:hAnsi="仿宋" w:cs="仿宋" w:hint="eastAsia"/>
          <w:sz w:val="28"/>
          <w:szCs w:val="28"/>
        </w:rPr>
        <w:t>日</w:t>
      </w:r>
      <w:r>
        <w:rPr>
          <w:rFonts w:ascii="仿宋" w:eastAsia="仿宋" w:hAnsi="仿宋" w:cs="仿宋" w:hint="eastAsia"/>
          <w:sz w:val="28"/>
          <w:szCs w:val="28"/>
        </w:rPr>
        <w:t xml:space="preserve"> </w:t>
      </w:r>
      <w:r>
        <w:rPr>
          <w:rFonts w:ascii="仿宋" w:eastAsia="仿宋" w:hAnsi="仿宋" w:cs="仿宋" w:hint="eastAsia"/>
          <w:sz w:val="28"/>
          <w:szCs w:val="28"/>
        </w:rPr>
        <w:t>期：</w:t>
      </w:r>
      <w:r>
        <w:rPr>
          <w:rFonts w:ascii="仿宋" w:eastAsia="仿宋" w:hAnsi="仿宋" w:cs="仿宋" w:hint="eastAsia"/>
          <w:sz w:val="28"/>
          <w:szCs w:val="28"/>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rPr>
        <w:t>月</w:t>
      </w:r>
      <w:r>
        <w:rPr>
          <w:rFonts w:ascii="仿宋" w:eastAsia="仿宋" w:hAnsi="仿宋" w:cs="仿宋" w:hint="eastAsia"/>
          <w:sz w:val="28"/>
          <w:szCs w:val="28"/>
        </w:rPr>
        <w:t xml:space="preserve">   </w:t>
      </w:r>
      <w:r>
        <w:rPr>
          <w:rFonts w:ascii="仿宋" w:eastAsia="仿宋" w:hAnsi="仿宋" w:cs="仿宋" w:hint="eastAsia"/>
          <w:sz w:val="28"/>
          <w:szCs w:val="28"/>
        </w:rPr>
        <w:t>日</w:t>
      </w:r>
    </w:p>
    <w:p w:rsidR="00EF52F4" w:rsidRDefault="00051F67">
      <w:pPr>
        <w:widowControl/>
        <w:jc w:val="left"/>
        <w:rPr>
          <w:rFonts w:ascii="仿宋" w:eastAsia="仿宋" w:hAnsi="仿宋" w:cs="仿宋"/>
          <w:sz w:val="28"/>
          <w:szCs w:val="28"/>
        </w:rPr>
      </w:pPr>
      <w:r>
        <w:rPr>
          <w:rFonts w:ascii="仿宋" w:eastAsia="仿宋" w:hAnsi="仿宋" w:cs="仿宋" w:hint="eastAsia"/>
          <w:sz w:val="28"/>
          <w:szCs w:val="28"/>
        </w:rPr>
        <w:lastRenderedPageBreak/>
        <w:br w:type="page"/>
      </w:r>
    </w:p>
    <w:p w:rsidR="00EF52F4" w:rsidRDefault="00051F67">
      <w:pPr>
        <w:pStyle w:val="2"/>
        <w:numPr>
          <w:ilvl w:val="0"/>
          <w:numId w:val="19"/>
        </w:numPr>
        <w:spacing w:before="0" w:after="0" w:line="360" w:lineRule="auto"/>
        <w:jc w:val="center"/>
        <w:rPr>
          <w:rFonts w:ascii="仿宋" w:eastAsia="仿宋" w:hAnsi="仿宋" w:cs="仿宋"/>
          <w:b w:val="0"/>
          <w:bCs w:val="0"/>
          <w:sz w:val="28"/>
          <w:szCs w:val="28"/>
        </w:rPr>
      </w:pPr>
      <w:bookmarkStart w:id="41" w:name="_Toc78444336"/>
      <w:bookmarkStart w:id="42" w:name="_Toc26051"/>
      <w:bookmarkStart w:id="43" w:name="_Toc76044130"/>
      <w:bookmarkStart w:id="44" w:name="_Toc30928"/>
      <w:bookmarkStart w:id="45" w:name="_Toc75967564"/>
      <w:r>
        <w:rPr>
          <w:rFonts w:ascii="仿宋" w:eastAsia="仿宋" w:hAnsi="仿宋" w:cs="仿宋" w:hint="eastAsia"/>
          <w:b w:val="0"/>
          <w:bCs w:val="0"/>
          <w:sz w:val="28"/>
          <w:szCs w:val="28"/>
        </w:rPr>
        <w:lastRenderedPageBreak/>
        <w:t>标书费付款凭证</w:t>
      </w:r>
      <w:bookmarkEnd w:id="41"/>
      <w:bookmarkEnd w:id="42"/>
      <w:bookmarkEnd w:id="43"/>
      <w:bookmarkEnd w:id="44"/>
      <w:bookmarkEnd w:id="45"/>
    </w:p>
    <w:p w:rsidR="00EF52F4" w:rsidRDefault="00051F67">
      <w:pPr>
        <w:rPr>
          <w:rFonts w:ascii="仿宋" w:eastAsia="仿宋" w:hAnsi="仿宋" w:cs="仿宋"/>
          <w:sz w:val="28"/>
          <w:szCs w:val="28"/>
        </w:rPr>
      </w:pPr>
      <w:r>
        <w:rPr>
          <w:rFonts w:ascii="仿宋" w:eastAsia="仿宋" w:hAnsi="仿宋" w:cs="仿宋" w:hint="eastAsia"/>
          <w:sz w:val="28"/>
          <w:szCs w:val="28"/>
        </w:rPr>
        <w:t>致：衡阳华菱钢管</w:t>
      </w:r>
      <w:r>
        <w:rPr>
          <w:rFonts w:ascii="仿宋" w:eastAsia="仿宋" w:hAnsi="仿宋" w:cs="仿宋" w:hint="eastAsia"/>
          <w:sz w:val="28"/>
          <w:szCs w:val="28"/>
        </w:rPr>
        <w:t>/</w:t>
      </w:r>
      <w:r>
        <w:rPr>
          <w:rFonts w:ascii="仿宋" w:eastAsia="仿宋" w:hAnsi="仿宋" w:cs="仿宋" w:hint="eastAsia"/>
          <w:sz w:val="28"/>
          <w:szCs w:val="28"/>
        </w:rPr>
        <w:t>连轧管有限公司</w:t>
      </w:r>
    </w:p>
    <w:p w:rsidR="00EF52F4" w:rsidRDefault="00051F67">
      <w:pPr>
        <w:ind w:firstLineChars="200" w:firstLine="560"/>
        <w:rPr>
          <w:rFonts w:ascii="仿宋" w:eastAsia="仿宋" w:hAnsi="仿宋" w:cs="仿宋"/>
          <w:sz w:val="28"/>
          <w:szCs w:val="28"/>
        </w:rPr>
      </w:pPr>
      <w:r>
        <w:rPr>
          <w:rFonts w:ascii="仿宋" w:eastAsia="仿宋" w:hAnsi="仿宋" w:cs="仿宋" w:hint="eastAsia"/>
          <w:sz w:val="28"/>
          <w:szCs w:val="28"/>
        </w:rPr>
        <w:t>根据贵方本项目投标邀请书规定，我方已按规定缴纳标书费。交款凭证见下表：</w:t>
      </w:r>
    </w:p>
    <w:p w:rsidR="00EF52F4" w:rsidRDefault="00EF52F4">
      <w:pPr>
        <w:rPr>
          <w:rFonts w:ascii="仿宋" w:eastAsia="仿宋" w:hAnsi="仿宋" w:cs="仿宋"/>
          <w:sz w:val="28"/>
          <w:szCs w:val="28"/>
        </w:rPr>
      </w:pPr>
    </w:p>
    <w:tbl>
      <w:tblPr>
        <w:tblpPr w:leftFromText="180" w:rightFromText="180" w:vertAnchor="text" w:horzAnchor="margin" w:tblpXSpec="center" w:tblpY="57"/>
        <w:tblW w:w="8580" w:type="dxa"/>
        <w:tblBorders>
          <w:top w:val="single" w:sz="12" w:space="0" w:color="auto"/>
          <w:left w:val="single" w:sz="12" w:space="0" w:color="auto"/>
          <w:bottom w:val="single" w:sz="12" w:space="0" w:color="auto"/>
          <w:right w:val="single" w:sz="12" w:space="0" w:color="auto"/>
          <w:insideV w:val="single" w:sz="4" w:space="0" w:color="auto"/>
        </w:tblBorders>
        <w:tblLayout w:type="fixed"/>
        <w:tblLook w:val="04A0"/>
      </w:tblPr>
      <w:tblGrid>
        <w:gridCol w:w="8580"/>
      </w:tblGrid>
      <w:tr w:rsidR="00EF52F4">
        <w:trPr>
          <w:trHeight w:val="7085"/>
        </w:trPr>
        <w:tc>
          <w:tcPr>
            <w:tcW w:w="8580" w:type="dxa"/>
            <w:tcBorders>
              <w:top w:val="single" w:sz="4" w:space="0" w:color="auto"/>
              <w:bottom w:val="single" w:sz="12" w:space="0" w:color="auto"/>
            </w:tcBorders>
          </w:tcPr>
          <w:p w:rsidR="00EF52F4" w:rsidRDefault="00EF52F4">
            <w:pPr>
              <w:rPr>
                <w:rFonts w:ascii="仿宋" w:eastAsia="仿宋" w:hAnsi="仿宋" w:cs="仿宋"/>
                <w:sz w:val="28"/>
                <w:szCs w:val="28"/>
              </w:rPr>
            </w:pPr>
          </w:p>
          <w:p w:rsidR="00EF52F4" w:rsidRDefault="00EF52F4">
            <w:pPr>
              <w:rPr>
                <w:rFonts w:ascii="仿宋" w:eastAsia="仿宋" w:hAnsi="仿宋" w:cs="仿宋"/>
                <w:sz w:val="28"/>
                <w:szCs w:val="28"/>
              </w:rPr>
            </w:pPr>
          </w:p>
          <w:p w:rsidR="00EF52F4" w:rsidRDefault="00EF52F4">
            <w:pPr>
              <w:rPr>
                <w:rFonts w:ascii="仿宋" w:eastAsia="仿宋" w:hAnsi="仿宋" w:cs="仿宋"/>
                <w:sz w:val="28"/>
                <w:szCs w:val="28"/>
              </w:rPr>
            </w:pPr>
          </w:p>
          <w:p w:rsidR="00EF52F4" w:rsidRDefault="00051F67">
            <w:pPr>
              <w:rPr>
                <w:rFonts w:ascii="仿宋" w:eastAsia="仿宋" w:hAnsi="仿宋" w:cs="仿宋"/>
                <w:sz w:val="28"/>
                <w:szCs w:val="28"/>
              </w:rPr>
            </w:pPr>
            <w:r>
              <w:rPr>
                <w:rFonts w:ascii="仿宋" w:eastAsia="仿宋" w:hAnsi="仿宋" w:cs="仿宋" w:hint="eastAsia"/>
                <w:sz w:val="28"/>
                <w:szCs w:val="28"/>
              </w:rPr>
              <w:t>付款凭证粘贴处；</w:t>
            </w:r>
          </w:p>
          <w:p w:rsidR="00EF52F4" w:rsidRDefault="00EF52F4">
            <w:pPr>
              <w:rPr>
                <w:rFonts w:ascii="仿宋" w:eastAsia="仿宋" w:hAnsi="仿宋" w:cs="仿宋"/>
                <w:sz w:val="28"/>
                <w:szCs w:val="28"/>
              </w:rPr>
            </w:pPr>
          </w:p>
        </w:tc>
      </w:tr>
    </w:tbl>
    <w:p w:rsidR="00EF52F4" w:rsidRDefault="00EF52F4">
      <w:pPr>
        <w:rPr>
          <w:rFonts w:ascii="仿宋" w:eastAsia="仿宋" w:hAnsi="仿宋" w:cs="仿宋"/>
          <w:sz w:val="28"/>
          <w:szCs w:val="28"/>
        </w:rPr>
      </w:pPr>
    </w:p>
    <w:p w:rsidR="00EF52F4" w:rsidRDefault="00051F67">
      <w:pPr>
        <w:ind w:firstLineChars="500" w:firstLine="1400"/>
        <w:rPr>
          <w:rFonts w:ascii="仿宋" w:eastAsia="仿宋" w:hAnsi="仿宋" w:cs="仿宋"/>
          <w:sz w:val="28"/>
          <w:szCs w:val="28"/>
        </w:rPr>
      </w:pPr>
      <w:r>
        <w:rPr>
          <w:rFonts w:ascii="仿宋" w:eastAsia="仿宋" w:hAnsi="仿宋" w:cs="仿宋" w:hint="eastAsia"/>
          <w:sz w:val="28"/>
          <w:szCs w:val="28"/>
        </w:rPr>
        <w:t>投标人：</w:t>
      </w:r>
      <w:r>
        <w:rPr>
          <w:rFonts w:ascii="仿宋" w:eastAsia="仿宋" w:hAnsi="仿宋" w:cs="仿宋" w:hint="eastAsia"/>
          <w:sz w:val="28"/>
          <w:szCs w:val="28"/>
          <w:u w:val="single"/>
        </w:rPr>
        <w:t xml:space="preserve">                      </w:t>
      </w:r>
      <w:r>
        <w:rPr>
          <w:rFonts w:ascii="仿宋" w:eastAsia="仿宋" w:hAnsi="仿宋" w:cs="仿宋" w:hint="eastAsia"/>
          <w:sz w:val="28"/>
          <w:szCs w:val="28"/>
        </w:rPr>
        <w:t>（盖单位公章）</w:t>
      </w:r>
    </w:p>
    <w:p w:rsidR="00EF52F4" w:rsidRDefault="00051F67">
      <w:pPr>
        <w:ind w:firstLineChars="500" w:firstLine="1400"/>
        <w:rPr>
          <w:rFonts w:ascii="仿宋" w:eastAsia="仿宋" w:hAnsi="仿宋" w:cs="仿宋"/>
          <w:sz w:val="28"/>
          <w:szCs w:val="28"/>
        </w:rPr>
      </w:pPr>
      <w:r>
        <w:rPr>
          <w:rFonts w:ascii="仿宋" w:eastAsia="仿宋" w:hAnsi="仿宋" w:cs="仿宋" w:hint="eastAsia"/>
          <w:sz w:val="28"/>
          <w:szCs w:val="28"/>
        </w:rPr>
        <w:t>法定代表人或其委托代理人：</w:t>
      </w:r>
      <w:r>
        <w:rPr>
          <w:rFonts w:ascii="仿宋" w:eastAsia="仿宋" w:hAnsi="仿宋" w:cs="仿宋" w:hint="eastAsia"/>
          <w:sz w:val="28"/>
          <w:szCs w:val="28"/>
          <w:u w:val="single"/>
        </w:rPr>
        <w:t xml:space="preserve">    </w:t>
      </w:r>
      <w:r>
        <w:rPr>
          <w:rFonts w:ascii="仿宋" w:eastAsia="仿宋" w:hAnsi="仿宋" w:cs="仿宋" w:hint="eastAsia"/>
          <w:sz w:val="28"/>
          <w:szCs w:val="28"/>
        </w:rPr>
        <w:t>（签字或盖章）</w:t>
      </w:r>
    </w:p>
    <w:p w:rsidR="00EF52F4" w:rsidRDefault="00051F67">
      <w:pPr>
        <w:ind w:firstLineChars="500" w:firstLine="1400"/>
        <w:rPr>
          <w:rFonts w:ascii="仿宋" w:eastAsia="仿宋" w:hAnsi="仿宋" w:cs="仿宋"/>
          <w:sz w:val="28"/>
          <w:szCs w:val="28"/>
        </w:rPr>
      </w:pPr>
      <w:r>
        <w:rPr>
          <w:rFonts w:ascii="仿宋" w:eastAsia="仿宋" w:hAnsi="仿宋" w:cs="仿宋" w:hint="eastAsia"/>
          <w:sz w:val="28"/>
          <w:szCs w:val="28"/>
        </w:rPr>
        <w:t>日期：</w:t>
      </w:r>
      <w:r>
        <w:rPr>
          <w:rFonts w:ascii="仿宋" w:eastAsia="仿宋" w:hAnsi="仿宋" w:cs="仿宋" w:hint="eastAsia"/>
          <w:sz w:val="28"/>
          <w:szCs w:val="28"/>
          <w:u w:val="single"/>
        </w:rPr>
        <w:t xml:space="preserve">      </w:t>
      </w:r>
      <w:r>
        <w:rPr>
          <w:rFonts w:ascii="仿宋" w:eastAsia="仿宋" w:hAnsi="仿宋" w:cs="仿宋" w:hint="eastAsia"/>
          <w:sz w:val="28"/>
          <w:szCs w:val="28"/>
        </w:rPr>
        <w:t>年</w:t>
      </w:r>
      <w:r>
        <w:rPr>
          <w:rFonts w:ascii="仿宋" w:eastAsia="仿宋" w:hAnsi="仿宋" w:cs="仿宋" w:hint="eastAsia"/>
          <w:sz w:val="28"/>
          <w:szCs w:val="28"/>
        </w:rPr>
        <w:t xml:space="preserve"> </w:t>
      </w:r>
      <w:r>
        <w:rPr>
          <w:rFonts w:ascii="仿宋" w:eastAsia="仿宋" w:hAnsi="仿宋" w:cs="仿宋" w:hint="eastAsia"/>
          <w:sz w:val="28"/>
          <w:szCs w:val="28"/>
          <w:u w:val="single"/>
        </w:rPr>
        <w:t xml:space="preserve">    </w:t>
      </w:r>
      <w:r>
        <w:rPr>
          <w:rFonts w:ascii="仿宋" w:eastAsia="仿宋" w:hAnsi="仿宋" w:cs="仿宋" w:hint="eastAsia"/>
          <w:sz w:val="28"/>
          <w:szCs w:val="28"/>
        </w:rPr>
        <w:t>月</w:t>
      </w:r>
      <w:r>
        <w:rPr>
          <w:rFonts w:ascii="仿宋" w:eastAsia="仿宋" w:hAnsi="仿宋" w:cs="仿宋" w:hint="eastAsia"/>
          <w:sz w:val="28"/>
          <w:szCs w:val="28"/>
          <w:u w:val="single"/>
        </w:rPr>
        <w:t xml:space="preserve">     </w:t>
      </w:r>
      <w:r>
        <w:rPr>
          <w:rFonts w:ascii="仿宋" w:eastAsia="仿宋" w:hAnsi="仿宋" w:cs="仿宋" w:hint="eastAsia"/>
          <w:sz w:val="28"/>
          <w:szCs w:val="28"/>
        </w:rPr>
        <w:t>日</w:t>
      </w:r>
    </w:p>
    <w:p w:rsidR="00EF52F4" w:rsidRDefault="00051F67">
      <w:pPr>
        <w:widowControl/>
        <w:jc w:val="left"/>
        <w:rPr>
          <w:rStyle w:val="3Char"/>
          <w:rFonts w:ascii="仿宋" w:eastAsia="仿宋" w:hAnsi="仿宋" w:cs="仿宋"/>
          <w:sz w:val="28"/>
          <w:szCs w:val="28"/>
        </w:rPr>
      </w:pPr>
      <w:r>
        <w:rPr>
          <w:rStyle w:val="3Char"/>
          <w:rFonts w:ascii="仿宋" w:eastAsia="仿宋" w:hAnsi="仿宋" w:cs="仿宋" w:hint="eastAsia"/>
          <w:sz w:val="28"/>
          <w:szCs w:val="28"/>
        </w:rPr>
        <w:br w:type="page"/>
      </w:r>
    </w:p>
    <w:p w:rsidR="00EF52F4" w:rsidRDefault="00EF52F4">
      <w:pPr>
        <w:rPr>
          <w:rStyle w:val="af1"/>
          <w:rFonts w:ascii="仿宋" w:eastAsia="仿宋" w:hAnsi="仿宋" w:cs="仿宋"/>
          <w:b w:val="0"/>
          <w:bCs w:val="0"/>
          <w:sz w:val="28"/>
          <w:szCs w:val="28"/>
        </w:rPr>
      </w:pPr>
      <w:bookmarkStart w:id="46" w:name="_Toc26697"/>
      <w:bookmarkStart w:id="47" w:name="_Toc3594"/>
      <w:bookmarkStart w:id="48" w:name="_Toc12024"/>
      <w:bookmarkStart w:id="49" w:name="_Toc40341734"/>
    </w:p>
    <w:p w:rsidR="00EF52F4" w:rsidRDefault="00051F67">
      <w:pPr>
        <w:pStyle w:val="2"/>
        <w:numPr>
          <w:ilvl w:val="0"/>
          <w:numId w:val="19"/>
        </w:numPr>
        <w:spacing w:before="0" w:after="0" w:line="360" w:lineRule="auto"/>
        <w:jc w:val="center"/>
        <w:rPr>
          <w:rStyle w:val="af1"/>
          <w:rFonts w:ascii="仿宋" w:eastAsia="仿宋" w:hAnsi="仿宋" w:cs="仿宋"/>
          <w:sz w:val="28"/>
          <w:szCs w:val="28"/>
        </w:rPr>
      </w:pPr>
      <w:r>
        <w:rPr>
          <w:rFonts w:ascii="仿宋" w:eastAsia="仿宋" w:hAnsi="仿宋" w:cs="仿宋" w:hint="eastAsia"/>
          <w:b w:val="0"/>
          <w:bCs w:val="0"/>
          <w:sz w:val="28"/>
          <w:szCs w:val="28"/>
        </w:rPr>
        <w:t>其它资质证明材料</w:t>
      </w:r>
      <w:bookmarkEnd w:id="46"/>
      <w:bookmarkEnd w:id="47"/>
      <w:bookmarkEnd w:id="48"/>
    </w:p>
    <w:p w:rsidR="00EF52F4" w:rsidRDefault="00EF52F4">
      <w:pPr>
        <w:rPr>
          <w:rFonts w:ascii="仿宋" w:eastAsia="仿宋" w:hAnsi="仿宋" w:cs="仿宋"/>
          <w:kern w:val="0"/>
          <w:sz w:val="28"/>
          <w:szCs w:val="28"/>
        </w:rPr>
      </w:pPr>
    </w:p>
    <w:p w:rsidR="00EF52F4" w:rsidRDefault="00EF52F4">
      <w:pPr>
        <w:rPr>
          <w:rFonts w:ascii="仿宋" w:eastAsia="仿宋" w:hAnsi="仿宋" w:cs="仿宋"/>
          <w:kern w:val="0"/>
          <w:sz w:val="28"/>
          <w:szCs w:val="28"/>
        </w:rPr>
      </w:pPr>
    </w:p>
    <w:p w:rsidR="00EF52F4" w:rsidRDefault="00051F67">
      <w:pPr>
        <w:rPr>
          <w:rFonts w:ascii="仿宋" w:eastAsia="仿宋" w:hAnsi="仿宋" w:cs="仿宋"/>
          <w:kern w:val="0"/>
          <w:sz w:val="28"/>
          <w:szCs w:val="28"/>
        </w:rPr>
      </w:pPr>
      <w:r>
        <w:rPr>
          <w:rFonts w:ascii="仿宋" w:eastAsia="仿宋" w:hAnsi="仿宋" w:cs="仿宋" w:hint="eastAsia"/>
          <w:kern w:val="0"/>
          <w:sz w:val="28"/>
          <w:szCs w:val="28"/>
        </w:rPr>
        <w:br w:type="page"/>
      </w:r>
    </w:p>
    <w:p w:rsidR="00EF52F4" w:rsidRDefault="00051F67">
      <w:pPr>
        <w:pStyle w:val="ae"/>
        <w:ind w:firstLineChars="98" w:firstLine="275"/>
        <w:rPr>
          <w:rFonts w:ascii="仿宋" w:eastAsia="仿宋" w:hAnsi="仿宋" w:cs="仿宋"/>
          <w:kern w:val="0"/>
          <w:sz w:val="28"/>
          <w:szCs w:val="28"/>
        </w:rPr>
      </w:pPr>
      <w:bookmarkStart w:id="50" w:name="_Toc2604"/>
      <w:bookmarkStart w:id="51" w:name="_Toc2097"/>
      <w:r>
        <w:rPr>
          <w:rFonts w:ascii="仿宋" w:eastAsia="仿宋" w:hAnsi="仿宋" w:cs="仿宋" w:hint="eastAsia"/>
          <w:kern w:val="0"/>
          <w:sz w:val="28"/>
          <w:szCs w:val="28"/>
        </w:rPr>
        <w:lastRenderedPageBreak/>
        <w:t>第二部分：商务标部分</w:t>
      </w:r>
      <w:bookmarkEnd w:id="49"/>
      <w:bookmarkEnd w:id="50"/>
      <w:bookmarkEnd w:id="51"/>
    </w:p>
    <w:p w:rsidR="00EF52F4" w:rsidRDefault="00EF52F4">
      <w:pPr>
        <w:rPr>
          <w:rFonts w:ascii="仿宋" w:eastAsia="仿宋" w:hAnsi="仿宋" w:cs="仿宋"/>
        </w:rPr>
      </w:pPr>
    </w:p>
    <w:p w:rsidR="00EF52F4" w:rsidRDefault="00EF52F4">
      <w:pPr>
        <w:rPr>
          <w:rFonts w:ascii="仿宋" w:eastAsia="仿宋" w:hAnsi="仿宋" w:cs="仿宋"/>
        </w:rPr>
      </w:pPr>
    </w:p>
    <w:bookmarkStart w:id="52" w:name="_Toc4001"/>
    <w:bookmarkStart w:id="53" w:name="_Toc3583"/>
    <w:p w:rsidR="00EF52F4" w:rsidRDefault="00EF52F4">
      <w:pPr>
        <w:pStyle w:val="2"/>
        <w:snapToGrid w:val="0"/>
        <w:spacing w:before="0" w:after="0" w:line="288" w:lineRule="auto"/>
        <w:rPr>
          <w:rFonts w:ascii="仿宋" w:eastAsia="仿宋" w:hAnsi="仿宋" w:cs="仿宋"/>
          <w:b w:val="0"/>
          <w:bCs w:val="0"/>
          <w:sz w:val="28"/>
          <w:szCs w:val="28"/>
        </w:rPr>
      </w:pPr>
      <w:r w:rsidRPr="00EF52F4">
        <w:rPr>
          <w:rFonts w:hint="eastAsia"/>
        </w:rPr>
        <w:fldChar w:fldCharType="begin"/>
      </w:r>
      <w:r w:rsidR="00051F67">
        <w:rPr>
          <w:rFonts w:ascii="仿宋" w:eastAsia="仿宋" w:hAnsi="仿宋" w:cs="仿宋" w:hint="eastAsia"/>
        </w:rPr>
        <w:instrText xml:space="preserve"> HYPERLINK \l "_Toc300678595" </w:instrText>
      </w:r>
      <w:r w:rsidRPr="00EF52F4">
        <w:rPr>
          <w:rFonts w:hint="eastAsia"/>
        </w:rPr>
        <w:fldChar w:fldCharType="separate"/>
      </w:r>
      <w:bookmarkStart w:id="54" w:name="_Toc40341735"/>
      <w:r w:rsidR="00051F67">
        <w:rPr>
          <w:rStyle w:val="af4"/>
          <w:rFonts w:ascii="仿宋" w:eastAsia="仿宋" w:hAnsi="仿宋" w:cs="仿宋" w:hint="eastAsia"/>
          <w:b w:val="0"/>
          <w:color w:val="auto"/>
          <w:sz w:val="28"/>
          <w:szCs w:val="28"/>
          <w:u w:val="none"/>
        </w:rPr>
        <w:t>一、开标一览表</w:t>
      </w:r>
      <w:r w:rsidR="00051F67">
        <w:rPr>
          <w:rStyle w:val="af4"/>
          <w:rFonts w:ascii="仿宋" w:eastAsia="仿宋" w:hAnsi="仿宋" w:cs="仿宋" w:hint="eastAsia"/>
          <w:b w:val="0"/>
          <w:color w:val="auto"/>
          <w:sz w:val="28"/>
          <w:szCs w:val="28"/>
          <w:u w:val="none"/>
        </w:rPr>
        <w:tab/>
      </w:r>
      <w:r>
        <w:rPr>
          <w:rStyle w:val="af4"/>
          <w:rFonts w:ascii="仿宋" w:eastAsia="仿宋" w:hAnsi="仿宋" w:cs="仿宋" w:hint="eastAsia"/>
          <w:b w:val="0"/>
          <w:color w:val="auto"/>
          <w:sz w:val="28"/>
          <w:szCs w:val="28"/>
          <w:u w:val="none"/>
        </w:rPr>
        <w:fldChar w:fldCharType="end"/>
      </w:r>
      <w:bookmarkStart w:id="55" w:name="_Toc1544826"/>
      <w:r w:rsidR="00051F67">
        <w:rPr>
          <w:rFonts w:ascii="仿宋" w:eastAsia="仿宋" w:hAnsi="仿宋" w:cs="仿宋" w:hint="eastAsia"/>
          <w:b w:val="0"/>
          <w:bCs w:val="0"/>
          <w:sz w:val="28"/>
          <w:szCs w:val="28"/>
        </w:rPr>
        <w:t>详见</w:t>
      </w:r>
      <w:r w:rsidR="00051F67">
        <w:rPr>
          <w:rFonts w:ascii="仿宋" w:eastAsia="仿宋" w:hAnsi="仿宋" w:cs="仿宋" w:hint="eastAsia"/>
          <w:b w:val="0"/>
          <w:bCs w:val="0"/>
          <w:sz w:val="28"/>
          <w:szCs w:val="28"/>
        </w:rPr>
        <w:t>EXCEL</w:t>
      </w:r>
      <w:r w:rsidR="00051F67">
        <w:rPr>
          <w:rFonts w:ascii="仿宋" w:eastAsia="仿宋" w:hAnsi="仿宋" w:cs="仿宋" w:hint="eastAsia"/>
          <w:b w:val="0"/>
          <w:bCs w:val="0"/>
          <w:sz w:val="28"/>
          <w:szCs w:val="28"/>
        </w:rPr>
        <w:t>版《开标一览表》。</w:t>
      </w:r>
      <w:bookmarkEnd w:id="52"/>
      <w:bookmarkEnd w:id="53"/>
      <w:bookmarkEnd w:id="54"/>
      <w:bookmarkEnd w:id="55"/>
    </w:p>
    <w:p w:rsidR="00EF52F4" w:rsidRDefault="00EF52F4">
      <w:pPr>
        <w:spacing w:line="300" w:lineRule="auto"/>
        <w:ind w:firstLineChars="200" w:firstLine="560"/>
        <w:rPr>
          <w:rFonts w:ascii="仿宋" w:eastAsia="仿宋" w:hAnsi="仿宋" w:cs="仿宋"/>
          <w:sz w:val="28"/>
          <w:szCs w:val="28"/>
        </w:rPr>
      </w:pPr>
    </w:p>
    <w:p w:rsidR="00EF52F4" w:rsidRDefault="00EF52F4">
      <w:pPr>
        <w:spacing w:line="300" w:lineRule="auto"/>
        <w:ind w:firstLineChars="200" w:firstLine="560"/>
        <w:rPr>
          <w:rFonts w:ascii="仿宋" w:eastAsia="仿宋" w:hAnsi="仿宋" w:cs="仿宋"/>
          <w:sz w:val="28"/>
          <w:szCs w:val="28"/>
        </w:rPr>
      </w:pPr>
    </w:p>
    <w:p w:rsidR="00EF52F4" w:rsidRDefault="00EF52F4">
      <w:pPr>
        <w:spacing w:line="300" w:lineRule="auto"/>
        <w:ind w:firstLineChars="200" w:firstLine="560"/>
        <w:rPr>
          <w:rFonts w:ascii="仿宋" w:eastAsia="仿宋" w:hAnsi="仿宋" w:cs="仿宋"/>
          <w:sz w:val="28"/>
          <w:szCs w:val="28"/>
        </w:rPr>
      </w:pPr>
    </w:p>
    <w:p w:rsidR="00EF52F4" w:rsidRDefault="00EF52F4">
      <w:pPr>
        <w:spacing w:line="300" w:lineRule="auto"/>
        <w:ind w:firstLineChars="200" w:firstLine="560"/>
        <w:rPr>
          <w:rFonts w:ascii="仿宋" w:eastAsia="仿宋" w:hAnsi="仿宋" w:cs="仿宋"/>
          <w:sz w:val="28"/>
          <w:szCs w:val="28"/>
        </w:rPr>
      </w:pPr>
    </w:p>
    <w:p w:rsidR="00EF52F4" w:rsidRDefault="00EF52F4">
      <w:pPr>
        <w:spacing w:line="300" w:lineRule="auto"/>
        <w:ind w:firstLineChars="200" w:firstLine="560"/>
        <w:rPr>
          <w:rFonts w:ascii="仿宋" w:eastAsia="仿宋" w:hAnsi="仿宋" w:cs="仿宋"/>
          <w:sz w:val="28"/>
          <w:szCs w:val="28"/>
        </w:rPr>
      </w:pPr>
    </w:p>
    <w:p w:rsidR="00EF52F4" w:rsidRDefault="00EF52F4">
      <w:pPr>
        <w:spacing w:line="300" w:lineRule="auto"/>
        <w:ind w:firstLineChars="200" w:firstLine="560"/>
        <w:rPr>
          <w:rFonts w:ascii="仿宋" w:eastAsia="仿宋" w:hAnsi="仿宋" w:cs="仿宋"/>
          <w:sz w:val="28"/>
          <w:szCs w:val="28"/>
        </w:rPr>
      </w:pPr>
    </w:p>
    <w:p w:rsidR="00EF52F4" w:rsidRDefault="00EF52F4">
      <w:pPr>
        <w:spacing w:line="300" w:lineRule="auto"/>
        <w:ind w:firstLineChars="200" w:firstLine="560"/>
        <w:rPr>
          <w:rFonts w:ascii="仿宋" w:eastAsia="仿宋" w:hAnsi="仿宋" w:cs="仿宋"/>
          <w:sz w:val="28"/>
          <w:szCs w:val="28"/>
        </w:rPr>
      </w:pPr>
    </w:p>
    <w:bookmarkStart w:id="56" w:name="_Toc23182"/>
    <w:bookmarkStart w:id="57" w:name="_Toc15556"/>
    <w:p w:rsidR="00EF52F4" w:rsidRDefault="00EF52F4">
      <w:pPr>
        <w:pStyle w:val="2"/>
        <w:snapToGrid w:val="0"/>
        <w:spacing w:before="0" w:after="0" w:line="288" w:lineRule="auto"/>
        <w:rPr>
          <w:rFonts w:ascii="仿宋" w:eastAsia="仿宋" w:hAnsi="仿宋" w:cs="仿宋"/>
          <w:b w:val="0"/>
          <w:bCs w:val="0"/>
          <w:sz w:val="28"/>
          <w:szCs w:val="28"/>
        </w:rPr>
      </w:pPr>
      <w:r w:rsidRPr="00EF52F4">
        <w:rPr>
          <w:rFonts w:ascii="仿宋" w:eastAsia="仿宋" w:hAnsi="仿宋" w:cs="仿宋" w:hint="eastAsia"/>
        </w:rPr>
        <w:fldChar w:fldCharType="begin"/>
      </w:r>
      <w:r w:rsidR="00051F67">
        <w:rPr>
          <w:rFonts w:ascii="仿宋" w:eastAsia="仿宋" w:hAnsi="仿宋" w:cs="仿宋" w:hint="eastAsia"/>
        </w:rPr>
        <w:instrText xml:space="preserve"> HYPERLINK \l "_Toc300678596" </w:instrText>
      </w:r>
      <w:r w:rsidRPr="00EF52F4">
        <w:rPr>
          <w:rFonts w:ascii="仿宋" w:eastAsia="仿宋" w:hAnsi="仿宋" w:cs="仿宋" w:hint="eastAsia"/>
        </w:rPr>
        <w:fldChar w:fldCharType="separate"/>
      </w:r>
      <w:bookmarkStart w:id="58" w:name="_Toc40341736"/>
      <w:r w:rsidR="00051F67">
        <w:rPr>
          <w:rStyle w:val="af4"/>
          <w:rFonts w:ascii="仿宋" w:eastAsia="仿宋" w:hAnsi="仿宋" w:cs="仿宋" w:hint="eastAsia"/>
          <w:b w:val="0"/>
          <w:color w:val="auto"/>
          <w:sz w:val="28"/>
          <w:szCs w:val="28"/>
          <w:u w:val="none"/>
        </w:rPr>
        <w:t>二、</w:t>
      </w:r>
      <w:r w:rsidR="00051F67">
        <w:rPr>
          <w:rStyle w:val="af4"/>
          <w:rFonts w:ascii="仿宋" w:eastAsia="仿宋" w:hAnsi="仿宋" w:cs="仿宋" w:hint="eastAsia"/>
          <w:b w:val="0"/>
          <w:color w:val="auto"/>
          <w:sz w:val="28"/>
          <w:szCs w:val="28"/>
          <w:u w:val="none"/>
        </w:rPr>
        <w:t xml:space="preserve"> </w:t>
      </w:r>
      <w:r w:rsidR="00051F67">
        <w:rPr>
          <w:rStyle w:val="af4"/>
          <w:rFonts w:ascii="仿宋" w:eastAsia="仿宋" w:hAnsi="仿宋" w:cs="仿宋" w:hint="eastAsia"/>
          <w:b w:val="0"/>
          <w:color w:val="auto"/>
          <w:sz w:val="28"/>
          <w:szCs w:val="28"/>
          <w:u w:val="none"/>
        </w:rPr>
        <w:t>商务</w:t>
      </w:r>
      <w:r w:rsidR="00051F67">
        <w:rPr>
          <w:rStyle w:val="af4"/>
          <w:rFonts w:ascii="仿宋" w:eastAsia="仿宋" w:hAnsi="仿宋" w:cs="仿宋" w:hint="eastAsia"/>
          <w:b w:val="0"/>
          <w:color w:val="auto"/>
          <w:sz w:val="28"/>
          <w:szCs w:val="28"/>
          <w:u w:val="none"/>
        </w:rPr>
        <w:t>/</w:t>
      </w:r>
      <w:r w:rsidR="00051F67">
        <w:rPr>
          <w:rStyle w:val="af4"/>
          <w:rFonts w:ascii="仿宋" w:eastAsia="仿宋" w:hAnsi="仿宋" w:cs="仿宋" w:hint="eastAsia"/>
          <w:b w:val="0"/>
          <w:color w:val="auto"/>
          <w:sz w:val="28"/>
          <w:szCs w:val="28"/>
          <w:u w:val="none"/>
        </w:rPr>
        <w:t>技术偏离表</w:t>
      </w:r>
      <w:r w:rsidR="00051F67">
        <w:rPr>
          <w:rFonts w:ascii="仿宋" w:eastAsia="仿宋" w:hAnsi="仿宋" w:cs="仿宋" w:hint="eastAsia"/>
          <w:b w:val="0"/>
          <w:sz w:val="28"/>
          <w:szCs w:val="28"/>
        </w:rPr>
        <w:tab/>
      </w:r>
      <w:r>
        <w:rPr>
          <w:rFonts w:ascii="仿宋" w:eastAsia="仿宋" w:hAnsi="仿宋" w:cs="仿宋" w:hint="eastAsia"/>
          <w:b w:val="0"/>
          <w:sz w:val="28"/>
          <w:szCs w:val="28"/>
        </w:rPr>
        <w:fldChar w:fldCharType="end"/>
      </w:r>
      <w:r w:rsidR="00051F67">
        <w:rPr>
          <w:rFonts w:ascii="仿宋" w:eastAsia="仿宋" w:hAnsi="仿宋" w:cs="仿宋" w:hint="eastAsia"/>
          <w:b w:val="0"/>
          <w:bCs w:val="0"/>
          <w:sz w:val="28"/>
          <w:szCs w:val="28"/>
        </w:rPr>
        <w:t>详见</w:t>
      </w:r>
      <w:r w:rsidR="00051F67">
        <w:rPr>
          <w:rFonts w:ascii="仿宋" w:eastAsia="仿宋" w:hAnsi="仿宋" w:cs="仿宋" w:hint="eastAsia"/>
          <w:b w:val="0"/>
          <w:bCs w:val="0"/>
          <w:sz w:val="28"/>
          <w:szCs w:val="28"/>
        </w:rPr>
        <w:t>EXCEL</w:t>
      </w:r>
      <w:r w:rsidR="00051F67">
        <w:rPr>
          <w:rFonts w:ascii="仿宋" w:eastAsia="仿宋" w:hAnsi="仿宋" w:cs="仿宋" w:hint="eastAsia"/>
          <w:b w:val="0"/>
          <w:bCs w:val="0"/>
          <w:sz w:val="28"/>
          <w:szCs w:val="28"/>
        </w:rPr>
        <w:t>版《商务</w:t>
      </w:r>
      <w:r w:rsidR="00051F67">
        <w:rPr>
          <w:rFonts w:ascii="仿宋" w:eastAsia="仿宋" w:hAnsi="仿宋" w:cs="仿宋" w:hint="eastAsia"/>
          <w:b w:val="0"/>
          <w:bCs w:val="0"/>
          <w:sz w:val="28"/>
          <w:szCs w:val="28"/>
        </w:rPr>
        <w:t>/</w:t>
      </w:r>
      <w:r w:rsidR="00051F67">
        <w:rPr>
          <w:rFonts w:ascii="仿宋" w:eastAsia="仿宋" w:hAnsi="仿宋" w:cs="仿宋" w:hint="eastAsia"/>
          <w:b w:val="0"/>
          <w:bCs w:val="0"/>
          <w:sz w:val="28"/>
          <w:szCs w:val="28"/>
        </w:rPr>
        <w:t>技术偏离表》。</w:t>
      </w:r>
      <w:bookmarkEnd w:id="56"/>
      <w:bookmarkEnd w:id="57"/>
      <w:bookmarkEnd w:id="58"/>
    </w:p>
    <w:p w:rsidR="00EF52F4" w:rsidRDefault="00EF52F4">
      <w:pPr>
        <w:spacing w:line="300" w:lineRule="auto"/>
        <w:ind w:firstLineChars="200" w:firstLine="560"/>
        <w:rPr>
          <w:rFonts w:ascii="仿宋" w:eastAsia="仿宋" w:hAnsi="仿宋" w:cs="仿宋"/>
          <w:sz w:val="28"/>
          <w:szCs w:val="28"/>
        </w:rPr>
      </w:pPr>
    </w:p>
    <w:p w:rsidR="00EF52F4" w:rsidRDefault="00EF52F4">
      <w:pPr>
        <w:pStyle w:val="2"/>
        <w:spacing w:before="0" w:after="0" w:line="360" w:lineRule="auto"/>
        <w:rPr>
          <w:rFonts w:ascii="仿宋" w:eastAsia="仿宋" w:hAnsi="仿宋" w:cs="仿宋"/>
          <w:sz w:val="28"/>
          <w:szCs w:val="28"/>
        </w:rPr>
      </w:pPr>
    </w:p>
    <w:p w:rsidR="00EF52F4" w:rsidRDefault="00EF52F4">
      <w:pPr>
        <w:spacing w:line="400" w:lineRule="exact"/>
        <w:rPr>
          <w:rFonts w:ascii="仿宋" w:eastAsia="仿宋" w:hAnsi="仿宋" w:cs="仿宋"/>
        </w:rPr>
      </w:pPr>
    </w:p>
    <w:p w:rsidR="00EF52F4" w:rsidRDefault="00EF52F4">
      <w:pPr>
        <w:spacing w:line="400" w:lineRule="exact"/>
        <w:rPr>
          <w:rFonts w:ascii="仿宋" w:eastAsia="仿宋" w:hAnsi="仿宋" w:cs="仿宋"/>
        </w:rPr>
      </w:pPr>
    </w:p>
    <w:p w:rsidR="00EF52F4" w:rsidRDefault="00EF52F4">
      <w:pPr>
        <w:spacing w:line="400" w:lineRule="exact"/>
        <w:rPr>
          <w:rFonts w:ascii="仿宋" w:eastAsia="仿宋" w:hAnsi="仿宋" w:cs="仿宋"/>
        </w:rPr>
      </w:pPr>
    </w:p>
    <w:p w:rsidR="00EF52F4" w:rsidRDefault="00EF52F4">
      <w:pPr>
        <w:spacing w:line="400" w:lineRule="exact"/>
        <w:rPr>
          <w:rFonts w:ascii="仿宋" w:eastAsia="仿宋" w:hAnsi="仿宋" w:cs="仿宋"/>
        </w:rPr>
      </w:pPr>
    </w:p>
    <w:p w:rsidR="00EF52F4" w:rsidRDefault="00EF52F4">
      <w:pPr>
        <w:spacing w:line="400" w:lineRule="exact"/>
        <w:jc w:val="center"/>
        <w:rPr>
          <w:rStyle w:val="af1"/>
          <w:rFonts w:ascii="仿宋" w:eastAsia="仿宋" w:hAnsi="仿宋" w:cs="仿宋"/>
          <w:b w:val="0"/>
          <w:sz w:val="28"/>
          <w:szCs w:val="28"/>
        </w:rPr>
      </w:pPr>
    </w:p>
    <w:p w:rsidR="00EF52F4" w:rsidRDefault="00EF52F4">
      <w:pPr>
        <w:spacing w:line="400" w:lineRule="exact"/>
        <w:jc w:val="center"/>
        <w:rPr>
          <w:rStyle w:val="af1"/>
          <w:rFonts w:ascii="仿宋" w:eastAsia="仿宋" w:hAnsi="仿宋" w:cs="仿宋"/>
          <w:b w:val="0"/>
          <w:sz w:val="28"/>
          <w:szCs w:val="28"/>
        </w:rPr>
      </w:pPr>
    </w:p>
    <w:p w:rsidR="00EF52F4" w:rsidRDefault="00EF52F4">
      <w:pPr>
        <w:pStyle w:val="2"/>
        <w:spacing w:before="0" w:after="0" w:line="360" w:lineRule="auto"/>
        <w:jc w:val="center"/>
        <w:rPr>
          <w:rFonts w:ascii="仿宋" w:eastAsia="仿宋" w:hAnsi="仿宋" w:cs="仿宋"/>
          <w:sz w:val="28"/>
          <w:szCs w:val="28"/>
        </w:rPr>
      </w:pPr>
    </w:p>
    <w:p w:rsidR="00EF52F4" w:rsidRDefault="00EF52F4">
      <w:pPr>
        <w:pStyle w:val="2"/>
        <w:spacing w:before="0" w:after="0" w:line="360" w:lineRule="auto"/>
        <w:jc w:val="center"/>
        <w:rPr>
          <w:rFonts w:ascii="仿宋" w:eastAsia="仿宋" w:hAnsi="仿宋" w:cs="仿宋"/>
          <w:b w:val="0"/>
          <w:bCs w:val="0"/>
          <w:sz w:val="28"/>
          <w:szCs w:val="28"/>
        </w:rPr>
      </w:pPr>
    </w:p>
    <w:p w:rsidR="00EF52F4" w:rsidRDefault="00EF52F4">
      <w:pPr>
        <w:pStyle w:val="2"/>
        <w:spacing w:before="0" w:after="0" w:line="360" w:lineRule="auto"/>
        <w:jc w:val="center"/>
        <w:rPr>
          <w:rFonts w:ascii="仿宋" w:eastAsia="仿宋" w:hAnsi="仿宋" w:cs="仿宋"/>
          <w:b w:val="0"/>
          <w:bCs w:val="0"/>
          <w:sz w:val="28"/>
          <w:szCs w:val="28"/>
        </w:rPr>
      </w:pPr>
    </w:p>
    <w:p w:rsidR="00EF52F4" w:rsidRDefault="00EF52F4">
      <w:pPr>
        <w:pStyle w:val="2"/>
        <w:spacing w:before="0" w:after="0" w:line="360" w:lineRule="auto"/>
        <w:jc w:val="center"/>
        <w:rPr>
          <w:rFonts w:ascii="仿宋" w:eastAsia="仿宋" w:hAnsi="仿宋" w:cs="仿宋"/>
          <w:b w:val="0"/>
          <w:bCs w:val="0"/>
          <w:sz w:val="28"/>
          <w:szCs w:val="28"/>
        </w:rPr>
      </w:pPr>
    </w:p>
    <w:sectPr w:rsidR="00EF52F4" w:rsidSect="00EF52F4">
      <w:headerReference w:type="default" r:id="rId20"/>
      <w:footerReference w:type="default" r:id="rId2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52F4" w:rsidRDefault="00EF52F4" w:rsidP="00EF52F4">
      <w:r>
        <w:separator/>
      </w:r>
    </w:p>
  </w:endnote>
  <w:endnote w:type="continuationSeparator" w:id="0">
    <w:p w:rsidR="00EF52F4" w:rsidRDefault="00EF52F4" w:rsidP="00EF52F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仿宋_GB2312">
    <w:altName w:val="仿宋"/>
    <w:charset w:val="86"/>
    <w:family w:val="modern"/>
    <w:pitch w:val="default"/>
    <w:sig w:usb0="00000000" w:usb1="00000000" w:usb2="00000010" w:usb3="00000000" w:csb0="00040000" w:csb1="00000000"/>
  </w:font>
  <w:font w:name="Courier New">
    <w:panose1 w:val="02070309020205020404"/>
    <w:charset w:val="00"/>
    <w:family w:val="modern"/>
    <w:notTrueType/>
    <w:pitch w:val="fixed"/>
    <w:sig w:usb0="00000003" w:usb1="00000000" w:usb2="00000000" w:usb3="00000000" w:csb0="00000001" w:csb1="00000000"/>
  </w:font>
  <w:font w:name="MS Sans Serif">
    <w:altName w:val="Arial"/>
    <w:charset w:val="00"/>
    <w:family w:val="swiss"/>
    <w:pitch w:val="default"/>
    <w:sig w:usb0="00000000" w:usb1="00000000" w:usb2="00000000" w:usb3="00000000" w:csb0="00000001" w:csb1="00000000"/>
  </w:font>
  <w:font w:name="方正仿宋简体">
    <w:altName w:val="微软雅黑"/>
    <w:charset w:val="86"/>
    <w:family w:val="script"/>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PMingLiU">
    <w:altName w:val="新細明體"/>
    <w:panose1 w:val="02020500000000000000"/>
    <w:charset w:val="88"/>
    <w:family w:val="auto"/>
    <w:notTrueType/>
    <w:pitch w:val="variable"/>
    <w:sig w:usb0="00000001" w:usb1="08080000" w:usb2="00000010" w:usb3="00000000" w:csb0="00100000" w:csb1="00000000"/>
  </w:font>
  <w:font w:name="方正仿宋_GBK">
    <w:altName w:val="黑体"/>
    <w:charset w:val="86"/>
    <w:family w:val="script"/>
    <w:pitch w:val="default"/>
    <w:sig w:usb0="00000000" w:usb1="0000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52F4" w:rsidRDefault="00EF52F4">
    <w:pPr>
      <w:pStyle w:val="ab"/>
    </w:pPr>
    <w:r>
      <w:pict>
        <v:shapetype id="_x0000_t202" coordsize="21600,21600" o:spt="202" path="m,l,21600r21600,l21600,xe">
          <v:stroke joinstyle="miter"/>
          <v:path gradientshapeok="t" o:connecttype="rect"/>
        </v:shapetype>
        <v:shape id="文本框 1" o:spid="_x0000_s1026" type="#_x0000_t202" style="position:absolute;margin-left:0;margin-top:0;width:2in;height:2in;z-index:251660288;mso-wrap-style:none;mso-position-horizontal:center;mso-position-horizontal-relative:margin;mso-width-relative:page;mso-height-relative:page"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L3n79LXAQAAsQMAAA4AAABkcnMvZTJvRG9jLnhtbK1TzY7TMBC+&#10;I/EOlu80adEuUdR0Bap2tdIKkBYewHXsxpL/5HGb9AXgDThx4c5z9TkYO0kXLZc9cHFmPONv5vtm&#10;sr4ZjCZHEUA529DloqREWO5aZfcN/frl9k1FCURmW6adFQ09CaA3m9ev1r2vxcp1TrciEASxUPe+&#10;oV2Mvi4K4J0wDBbOC4tB6YJhEd2wL9rAekQ3uliV5XXRu9D64LgAwNvtGKQTYngJoJNScbF1/GCE&#10;jSNqEJpFpASd8kA3uVspBY+fpAQRiW4oMo35xCJo79JZbNas3gfmO8WnFthLWnjGyTBlsegFassi&#10;I4eg/oEyigcHTsYFd6YYiWRFkMWyfKbNY8e8yFxQavAX0eH/wfKPx8+BqLahbymxzODAzz++n3/+&#10;Pv/6RpZJnt5DjVmPHvPi8MENuDTzPeBlYj3IYNIX+RCMo7ini7hiiISnR9WqqkoMcYzNDuIXT899&#10;gHgnnCHJaGjA6WVR2fEB4pg6p6Rq1t0qrfMEtSU9ol5V767yi0sI0bVNySIvw4STOI29JysOu2Ei&#10;unPtCXn2uBANtbj/lOh7i3qn3ZmNMBu72Tj4oPZdXq5UC/z7Q8Tmcs+pwgiLXJODk8ysp61Lq/K3&#10;n7Oe/rTN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GhpgkvTAAAABQEAAA8AAAAAAAAAAQAgAAAA&#10;IgAAAGRycy9kb3ducmV2LnhtbFBLAQIUABQAAAAIAIdO4kC95+/S1wEAALEDAAAOAAAAAAAAAAEA&#10;IAAAACIBAABkcnMvZTJvRG9jLnhtbFBLBQYAAAAABgAGAFkBAABrBQAAAAA=&#10;" filled="f" stroked="f" strokeweight="1.25pt">
          <v:textbox style="mso-fit-shape-to-text:t" inset="0,0,0,0">
            <w:txbxContent>
              <w:p w:rsidR="00EF52F4" w:rsidRDefault="00EF52F4">
                <w:pPr>
                  <w:pStyle w:val="ab"/>
                </w:pPr>
                <w:r>
                  <w:fldChar w:fldCharType="begin"/>
                </w:r>
                <w:r w:rsidR="00051F67">
                  <w:instrText xml:space="preserve"> PAGE  \* MERGEFORMAT </w:instrText>
                </w:r>
                <w:r>
                  <w:fldChar w:fldCharType="separate"/>
                </w:r>
                <w:r w:rsidR="00051F67">
                  <w:rPr>
                    <w:noProof/>
                  </w:rPr>
                  <w:t>32</w:t>
                </w:r>
                <w:r>
                  <w:fldChar w:fldCharType="end"/>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52F4" w:rsidRDefault="00EF52F4">
    <w:pPr>
      <w:pStyle w:val="ab"/>
    </w:pPr>
    <w:r>
      <w:pict>
        <v:shapetype id="_x0000_t202" coordsize="21600,21600" o:spt="202" path="m,l,21600r21600,l21600,xe">
          <v:stroke joinstyle="miter"/>
          <v:path gradientshapeok="t" o:connecttype="rect"/>
        </v:shapetype>
        <v:shape id="文本框 6" o:spid="_x0000_s3073" type="#_x0000_t202" style="position:absolute;margin-left:0;margin-top:0;width:10.55pt;height:13.6pt;z-index:251659264;mso-wrap-style:none;mso-position-horizontal:center;mso-position-horizontal-relative:margin;mso-position-vertical:top;mso-width-relative:page;mso-height-relative:page" o:gfxdata="UEsDBAoAAAAAAIdO4kAAAAAAAAAAAAAAAAAEAAAAZHJzL1BLAwQUAAAACACHTuJA87CiP9AAAAAD&#10;AQAADwAAAGRycy9kb3ducmV2LnhtbE2PMU/DMBCFdyT+g3VI3aiTDG0V4nSoxMJGi5DY3PgaR9jn&#10;yHbT5N9zZYHlnk7v9N53zX72TkwY0xBIQbkuQCB1wQzUK/g4vT7vQKSsyWgXCBUsmGDfPj40ujbh&#10;Ru84HXMvOIRSrRXYnMdaytRZ9Dqtw4jE3iVErzOvsZcm6huHeyerothIrwfiBqtHPFjsvo9Xr2A7&#10;fwYcEx7w6zJ10Q7Lzr0tSq2eyuIFRMY5/x3DHZ/RoWWmc7iSScIp4Efy72SvKksQZ9ZtBbJt5H/2&#10;9gdQSwMEFAAAAAgAh07iQDmPa0rPAQAAlwMAAA4AAABkcnMvZTJvRG9jLnhtbK1TS27bMBDdB+gd&#10;CO5r2QqapILloIWRokDRBkh6AJoiLQL8gUNb8gXaG3TVTfc9l8+RISU5n26y6EYaDkdv3nszWl73&#10;RpO9CKCcreliNqdEWO4aZbc1/X5/8/aKEojMNkw7K2p6EECvV2/Olp2vROlapxsRCIJYqDpf0zZG&#10;XxUF8FYYBjPnhcVL6YJhEY9hWzSBdYhudFHO5xdF50Ljg+MCALPr4ZKOiOE1gE5KxcXa8Z0RNg6o&#10;QWgWURK0ygNdZbZSCh6/SQkiEl1TVBrzE5tgvEnPYrVk1TYw3yo+UmCvofBCk2HKYtMT1JpFRnZB&#10;/QNlFA8OnIwz7kwxCMmOoIrF/IU3dy3zImtBq8GfTIf/B8u/7m8DUU1NS0osMzjw46+fx99/j39+&#10;kItkT+ehwqo7j3Wx/+h6XJopD5hMqnsZTHqjHoL3aO7hZK7oI+Hpo/Pz91fvKOF4tbgsL8tsfvH4&#10;sQ8QPwlnSApqGnB22VK2/wIRiWDpVJJ6WXejtM7z0/ZZAgtTpkjMB4Ypiv2mH+VsXHNANR2OvaYW&#10;t5wS/dmiq2lDpiBMwWYKdj6obYvUFpkX+A+7iCQyt9RhgB0b47wy5XG30kI8Peeqx/9p9Q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zsKI/0AAAAAMBAAAPAAAAAAAAAAEAIAAAACIAAABkcnMvZG93&#10;bnJldi54bWxQSwECFAAUAAAACACHTuJAOY9rSs8BAACXAwAADgAAAAAAAAABACAAAAAfAQAAZHJz&#10;L2Uyb0RvYy54bWxQSwUGAAAAAAYABgBZAQAAYAUAAAAA&#10;" filled="f" stroked="f">
          <v:textbox style="mso-fit-shape-to-text:t" inset="0,0,0,0">
            <w:txbxContent>
              <w:p w:rsidR="00EF52F4" w:rsidRDefault="00EF52F4">
                <w:pPr>
                  <w:pStyle w:val="ab"/>
                  <w:rPr>
                    <w:rStyle w:val="af2"/>
                    <w:rFonts w:ascii="宋体"/>
                    <w:sz w:val="21"/>
                    <w:szCs w:val="21"/>
                  </w:rPr>
                </w:pPr>
                <w:r>
                  <w:rPr>
                    <w:rStyle w:val="af2"/>
                    <w:rFonts w:ascii="宋体" w:hAnsi="宋体"/>
                    <w:sz w:val="21"/>
                    <w:szCs w:val="21"/>
                  </w:rPr>
                  <w:fldChar w:fldCharType="begin"/>
                </w:r>
                <w:r w:rsidR="00051F67">
                  <w:rPr>
                    <w:rStyle w:val="af2"/>
                    <w:rFonts w:ascii="宋体" w:hAnsi="宋体"/>
                    <w:sz w:val="21"/>
                    <w:szCs w:val="21"/>
                  </w:rPr>
                  <w:instrText xml:space="preserve">PAGE  </w:instrText>
                </w:r>
                <w:r>
                  <w:rPr>
                    <w:rStyle w:val="af2"/>
                    <w:rFonts w:ascii="宋体" w:hAnsi="宋体"/>
                    <w:sz w:val="21"/>
                    <w:szCs w:val="21"/>
                  </w:rPr>
                  <w:fldChar w:fldCharType="separate"/>
                </w:r>
                <w:r w:rsidR="00051F67">
                  <w:rPr>
                    <w:rStyle w:val="af2"/>
                    <w:rFonts w:ascii="宋体" w:hAnsi="宋体"/>
                    <w:noProof/>
                    <w:sz w:val="21"/>
                    <w:szCs w:val="21"/>
                  </w:rPr>
                  <w:t>37</w:t>
                </w:r>
                <w:r>
                  <w:rPr>
                    <w:rStyle w:val="af2"/>
                    <w:rFonts w:ascii="宋体" w:hAnsi="宋体"/>
                    <w:sz w:val="21"/>
                    <w:szCs w:val="21"/>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52F4" w:rsidRDefault="00EF52F4" w:rsidP="00EF52F4">
      <w:r>
        <w:separator/>
      </w:r>
    </w:p>
  </w:footnote>
  <w:footnote w:type="continuationSeparator" w:id="0">
    <w:p w:rsidR="00EF52F4" w:rsidRDefault="00EF52F4" w:rsidP="00EF52F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52F4" w:rsidRDefault="00EF52F4">
    <w:pPr>
      <w:pStyle w:val="ac"/>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D1C6EA88"/>
    <w:multiLevelType w:val="singleLevel"/>
    <w:tmpl w:val="D1C6EA88"/>
    <w:lvl w:ilvl="0">
      <w:start w:val="3"/>
      <w:numFmt w:val="chineseCounting"/>
      <w:suff w:val="space"/>
      <w:lvlText w:val="第%1章"/>
      <w:lvlJc w:val="left"/>
      <w:rPr>
        <w:rFonts w:hint="eastAsia"/>
      </w:rPr>
    </w:lvl>
  </w:abstractNum>
  <w:abstractNum w:abstractNumId="1">
    <w:nsid w:val="DAF72BB3"/>
    <w:multiLevelType w:val="singleLevel"/>
    <w:tmpl w:val="DAF72BB3"/>
    <w:lvl w:ilvl="0">
      <w:start w:val="1"/>
      <w:numFmt w:val="chineseCounting"/>
      <w:suff w:val="nothing"/>
      <w:lvlText w:val="%1、"/>
      <w:lvlJc w:val="left"/>
      <w:pPr>
        <w:ind w:left="0" w:firstLine="420"/>
      </w:pPr>
      <w:rPr>
        <w:rFonts w:ascii="仿宋" w:eastAsia="仿宋" w:hAnsi="仿宋" w:cs="仿宋" w:hint="eastAsia"/>
        <w:b w:val="0"/>
        <w:bCs w:val="0"/>
      </w:rPr>
    </w:lvl>
  </w:abstractNum>
  <w:abstractNum w:abstractNumId="2">
    <w:nsid w:val="01EEFF77"/>
    <w:multiLevelType w:val="singleLevel"/>
    <w:tmpl w:val="01EEFF77"/>
    <w:lvl w:ilvl="0">
      <w:start w:val="1"/>
      <w:numFmt w:val="decimal"/>
      <w:suff w:val="nothing"/>
      <w:lvlText w:val="%1、"/>
      <w:lvlJc w:val="left"/>
    </w:lvl>
  </w:abstractNum>
  <w:abstractNum w:abstractNumId="3">
    <w:nsid w:val="023F625E"/>
    <w:multiLevelType w:val="multilevel"/>
    <w:tmpl w:val="023F625E"/>
    <w:lvl w:ilvl="0">
      <w:start w:val="5"/>
      <w:numFmt w:val="decimal"/>
      <w:lvlText w:val="%1."/>
      <w:lvlJc w:val="left"/>
      <w:pPr>
        <w:tabs>
          <w:tab w:val="left" w:pos="482"/>
        </w:tabs>
        <w:ind w:left="482" w:hanging="482"/>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4">
    <w:nsid w:val="0D8F5A22"/>
    <w:multiLevelType w:val="multilevel"/>
    <w:tmpl w:val="0D8F5A22"/>
    <w:lvl w:ilvl="0">
      <w:start w:val="1"/>
      <w:numFmt w:val="japaneseCounting"/>
      <w:lvlText w:val="%1、"/>
      <w:lvlJc w:val="left"/>
      <w:pPr>
        <w:ind w:left="1140" w:hanging="720"/>
      </w:pPr>
      <w:rPr>
        <w:rFonts w:ascii="仿宋" w:eastAsia="仿宋" w:hAnsi="仿宋" w:cs="Times New Roman" w:hint="default"/>
        <w:color w:val="000000"/>
        <w:sz w:val="28"/>
      </w:rPr>
    </w:lvl>
    <w:lvl w:ilvl="1">
      <w:start w:val="1"/>
      <w:numFmt w:val="lowerLetter"/>
      <w:lvlText w:val="%2)"/>
      <w:lvlJc w:val="left"/>
      <w:pPr>
        <w:ind w:left="1260" w:hanging="420"/>
      </w:pPr>
      <w:rPr>
        <w:rFonts w:cs="Times New Roman"/>
      </w:rPr>
    </w:lvl>
    <w:lvl w:ilvl="2">
      <w:start w:val="1"/>
      <w:numFmt w:val="lowerRoman"/>
      <w:lvlText w:val="%3."/>
      <w:lvlJc w:val="right"/>
      <w:pPr>
        <w:ind w:left="1680" w:hanging="420"/>
      </w:pPr>
      <w:rPr>
        <w:rFonts w:cs="Times New Roman"/>
      </w:rPr>
    </w:lvl>
    <w:lvl w:ilvl="3">
      <w:start w:val="1"/>
      <w:numFmt w:val="decimal"/>
      <w:lvlText w:val="%4."/>
      <w:lvlJc w:val="left"/>
      <w:pPr>
        <w:ind w:left="2100" w:hanging="420"/>
      </w:pPr>
      <w:rPr>
        <w:rFonts w:cs="Times New Roman"/>
      </w:rPr>
    </w:lvl>
    <w:lvl w:ilvl="4">
      <w:start w:val="1"/>
      <w:numFmt w:val="lowerLetter"/>
      <w:lvlText w:val="%5)"/>
      <w:lvlJc w:val="left"/>
      <w:pPr>
        <w:ind w:left="2520" w:hanging="420"/>
      </w:pPr>
      <w:rPr>
        <w:rFonts w:cs="Times New Roman"/>
      </w:rPr>
    </w:lvl>
    <w:lvl w:ilvl="5">
      <w:start w:val="1"/>
      <w:numFmt w:val="lowerRoman"/>
      <w:lvlText w:val="%6."/>
      <w:lvlJc w:val="right"/>
      <w:pPr>
        <w:ind w:left="2940" w:hanging="420"/>
      </w:pPr>
      <w:rPr>
        <w:rFonts w:cs="Times New Roman"/>
      </w:rPr>
    </w:lvl>
    <w:lvl w:ilvl="6">
      <w:start w:val="1"/>
      <w:numFmt w:val="decimal"/>
      <w:lvlText w:val="%7."/>
      <w:lvlJc w:val="left"/>
      <w:pPr>
        <w:ind w:left="3360" w:hanging="420"/>
      </w:pPr>
      <w:rPr>
        <w:rFonts w:cs="Times New Roman"/>
      </w:rPr>
    </w:lvl>
    <w:lvl w:ilvl="7">
      <w:start w:val="1"/>
      <w:numFmt w:val="lowerLetter"/>
      <w:lvlText w:val="%8)"/>
      <w:lvlJc w:val="left"/>
      <w:pPr>
        <w:ind w:left="3780" w:hanging="420"/>
      </w:pPr>
      <w:rPr>
        <w:rFonts w:cs="Times New Roman"/>
      </w:rPr>
    </w:lvl>
    <w:lvl w:ilvl="8">
      <w:start w:val="1"/>
      <w:numFmt w:val="lowerRoman"/>
      <w:lvlText w:val="%9."/>
      <w:lvlJc w:val="right"/>
      <w:pPr>
        <w:ind w:left="4200" w:hanging="420"/>
      </w:pPr>
      <w:rPr>
        <w:rFonts w:cs="Times New Roman"/>
      </w:rPr>
    </w:lvl>
  </w:abstractNum>
  <w:abstractNum w:abstractNumId="5">
    <w:nsid w:val="1296257D"/>
    <w:multiLevelType w:val="multilevel"/>
    <w:tmpl w:val="1296257D"/>
    <w:lvl w:ilvl="0">
      <w:start w:val="9"/>
      <w:numFmt w:val="decimal"/>
      <w:lvlText w:val="%1."/>
      <w:lvlJc w:val="left"/>
      <w:pPr>
        <w:tabs>
          <w:tab w:val="left" w:pos="482"/>
        </w:tabs>
        <w:ind w:left="482" w:hanging="482"/>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6">
    <w:nsid w:val="17F256FB"/>
    <w:multiLevelType w:val="multilevel"/>
    <w:tmpl w:val="17F256FB"/>
    <w:lvl w:ilvl="0">
      <w:start w:val="7"/>
      <w:numFmt w:val="decimal"/>
      <w:lvlText w:val="%1."/>
      <w:lvlJc w:val="left"/>
      <w:pPr>
        <w:tabs>
          <w:tab w:val="left" w:pos="482"/>
        </w:tabs>
        <w:ind w:left="482" w:hanging="482"/>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7">
    <w:nsid w:val="1EC80F95"/>
    <w:multiLevelType w:val="multilevel"/>
    <w:tmpl w:val="1EC80F95"/>
    <w:lvl w:ilvl="0">
      <w:start w:val="1"/>
      <w:numFmt w:val="decimal"/>
      <w:lvlText w:val="%1、"/>
      <w:lvlJc w:val="left"/>
      <w:pPr>
        <w:tabs>
          <w:tab w:val="left" w:pos="851"/>
        </w:tabs>
        <w:ind w:left="851" w:hanging="511"/>
      </w:pPr>
      <w:rPr>
        <w:rFonts w:eastAsia="宋体" w:cs="Times New Roman" w:hint="eastAsia"/>
        <w:b w:val="0"/>
        <w:i w:val="0"/>
        <w:sz w:val="24"/>
        <w:szCs w:val="24"/>
      </w:rPr>
    </w:lvl>
    <w:lvl w:ilvl="1">
      <w:start w:val="1"/>
      <w:numFmt w:val="decimal"/>
      <w:lvlText w:val="（%2）"/>
      <w:lvlJc w:val="left"/>
      <w:pPr>
        <w:tabs>
          <w:tab w:val="left" w:pos="720"/>
        </w:tabs>
        <w:ind w:left="477" w:hanging="477"/>
      </w:pPr>
      <w:rPr>
        <w:rFonts w:eastAsia="宋体" w:cs="Times New Roman" w:hint="eastAsia"/>
        <w:b w:val="0"/>
        <w:i w:val="0"/>
        <w:sz w:val="24"/>
      </w:rPr>
    </w:lvl>
    <w:lvl w:ilvl="2">
      <w:start w:val="1"/>
      <w:numFmt w:val="lowerRoman"/>
      <w:lvlText w:val="%3."/>
      <w:lvlJc w:val="right"/>
      <w:pPr>
        <w:tabs>
          <w:tab w:val="left" w:pos="1260"/>
        </w:tabs>
        <w:ind w:left="1260" w:hanging="420"/>
      </w:pPr>
      <w:rPr>
        <w:rFonts w:cs="Times New Roman"/>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8">
    <w:nsid w:val="232F758D"/>
    <w:multiLevelType w:val="multilevel"/>
    <w:tmpl w:val="232F758D"/>
    <w:lvl w:ilvl="0">
      <w:start w:val="4"/>
      <w:numFmt w:val="decimal"/>
      <w:lvlText w:val="%1."/>
      <w:lvlJc w:val="left"/>
      <w:pPr>
        <w:tabs>
          <w:tab w:val="left" w:pos="360"/>
        </w:tabs>
        <w:ind w:left="300" w:hanging="300"/>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9">
    <w:nsid w:val="2C9E552F"/>
    <w:multiLevelType w:val="multilevel"/>
    <w:tmpl w:val="2C9E552F"/>
    <w:lvl w:ilvl="0">
      <w:start w:val="6"/>
      <w:numFmt w:val="decimal"/>
      <w:lvlText w:val="%1"/>
      <w:lvlJc w:val="left"/>
      <w:pPr>
        <w:tabs>
          <w:tab w:val="left" w:pos="432"/>
        </w:tabs>
        <w:ind w:left="432" w:hanging="432"/>
      </w:pPr>
      <w:rPr>
        <w:rFonts w:eastAsia="宋体" w:cs="Times New Roman" w:hint="eastAsia"/>
        <w:b/>
        <w:i w:val="0"/>
        <w:sz w:val="24"/>
      </w:rPr>
    </w:lvl>
    <w:lvl w:ilvl="1">
      <w:start w:val="1"/>
      <w:numFmt w:val="decimal"/>
      <w:isLgl/>
      <w:lvlText w:val="%1.%2"/>
      <w:lvlJc w:val="left"/>
      <w:pPr>
        <w:tabs>
          <w:tab w:val="left" w:pos="576"/>
        </w:tabs>
        <w:ind w:left="576" w:hanging="576"/>
      </w:pPr>
      <w:rPr>
        <w:rFonts w:eastAsia="宋体" w:cs="Times New Roman" w:hint="eastAsia"/>
        <w:b w:val="0"/>
        <w:i w:val="0"/>
        <w:sz w:val="24"/>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10">
    <w:nsid w:val="32077021"/>
    <w:multiLevelType w:val="multilevel"/>
    <w:tmpl w:val="32077021"/>
    <w:lvl w:ilvl="0">
      <w:start w:val="8"/>
      <w:numFmt w:val="decimal"/>
      <w:lvlText w:val="%1."/>
      <w:lvlJc w:val="left"/>
      <w:pPr>
        <w:tabs>
          <w:tab w:val="left" w:pos="482"/>
        </w:tabs>
        <w:ind w:left="482" w:hanging="482"/>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11">
    <w:nsid w:val="34141219"/>
    <w:multiLevelType w:val="multilevel"/>
    <w:tmpl w:val="34141219"/>
    <w:lvl w:ilvl="0">
      <w:start w:val="6"/>
      <w:numFmt w:val="decimal"/>
      <w:lvlText w:val="%1."/>
      <w:lvlJc w:val="left"/>
      <w:pPr>
        <w:tabs>
          <w:tab w:val="left" w:pos="482"/>
        </w:tabs>
        <w:ind w:left="482" w:hanging="482"/>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12">
    <w:nsid w:val="3CFD7AD3"/>
    <w:multiLevelType w:val="multilevel"/>
    <w:tmpl w:val="3CFD7AD3"/>
    <w:lvl w:ilvl="0">
      <w:start w:val="1"/>
      <w:numFmt w:val="decimal"/>
      <w:lvlText w:val="%1、"/>
      <w:lvlJc w:val="left"/>
      <w:pPr>
        <w:ind w:left="420" w:hanging="420"/>
      </w:pPr>
      <w:rPr>
        <w:rFonts w:cs="Times New Roman" w:hint="eastAsia"/>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3">
    <w:nsid w:val="4D9C0D13"/>
    <w:multiLevelType w:val="multilevel"/>
    <w:tmpl w:val="4D9C0D13"/>
    <w:lvl w:ilvl="0">
      <w:start w:val="10"/>
      <w:numFmt w:val="decimal"/>
      <w:lvlText w:val="%1."/>
      <w:lvlJc w:val="left"/>
      <w:pPr>
        <w:tabs>
          <w:tab w:val="left" w:pos="482"/>
        </w:tabs>
        <w:ind w:left="482" w:hanging="482"/>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14">
    <w:nsid w:val="52A96DD4"/>
    <w:multiLevelType w:val="multilevel"/>
    <w:tmpl w:val="52A96D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nsid w:val="56787484"/>
    <w:multiLevelType w:val="singleLevel"/>
    <w:tmpl w:val="56787484"/>
    <w:lvl w:ilvl="0">
      <w:start w:val="4"/>
      <w:numFmt w:val="chineseCounting"/>
      <w:suff w:val="space"/>
      <w:lvlText w:val="第%1章"/>
      <w:lvlJc w:val="left"/>
      <w:rPr>
        <w:rFonts w:cs="Times New Roman" w:hint="eastAsia"/>
      </w:rPr>
    </w:lvl>
  </w:abstractNum>
  <w:abstractNum w:abstractNumId="16">
    <w:nsid w:val="65DA29F9"/>
    <w:multiLevelType w:val="multilevel"/>
    <w:tmpl w:val="65DA29F9"/>
    <w:lvl w:ilvl="0">
      <w:start w:val="3"/>
      <w:numFmt w:val="decimal"/>
      <w:lvlText w:val="%1."/>
      <w:lvlJc w:val="left"/>
      <w:pPr>
        <w:tabs>
          <w:tab w:val="left" w:pos="360"/>
        </w:tabs>
        <w:ind w:left="300" w:hanging="300"/>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abstractNum w:abstractNumId="17">
    <w:nsid w:val="68292A80"/>
    <w:multiLevelType w:val="multilevel"/>
    <w:tmpl w:val="68292A80"/>
    <w:lvl w:ilvl="0">
      <w:start w:val="1"/>
      <w:numFmt w:val="decimal"/>
      <w:lvlText w:val="%1."/>
      <w:lvlJc w:val="left"/>
      <w:pPr>
        <w:tabs>
          <w:tab w:val="left" w:pos="300"/>
        </w:tabs>
        <w:ind w:left="300" w:hanging="300"/>
      </w:pPr>
      <w:rPr>
        <w:rFonts w:cs="Times New Roman"/>
        <w:strike w:val="0"/>
        <w:dstrike w:val="0"/>
        <w:u w:val="none"/>
      </w:rPr>
    </w:lvl>
    <w:lvl w:ilvl="1">
      <w:start w:val="1"/>
      <w:numFmt w:val="decimal"/>
      <w:isLgl/>
      <w:lvlText w:val="%1.%2"/>
      <w:lvlJc w:val="left"/>
      <w:pPr>
        <w:tabs>
          <w:tab w:val="left" w:pos="480"/>
        </w:tabs>
        <w:ind w:left="480" w:hanging="480"/>
      </w:pPr>
      <w:rPr>
        <w:rFonts w:cs="Times New Roman"/>
      </w:rPr>
    </w:lvl>
    <w:lvl w:ilvl="2">
      <w:start w:val="1"/>
      <w:numFmt w:val="decimal"/>
      <w:isLgl/>
      <w:lvlText w:val="%1.%2.%3"/>
      <w:lvlJc w:val="left"/>
      <w:pPr>
        <w:tabs>
          <w:tab w:val="left" w:pos="720"/>
        </w:tabs>
        <w:ind w:left="720" w:hanging="720"/>
      </w:pPr>
      <w:rPr>
        <w:rFonts w:cs="Times New Roman"/>
      </w:rPr>
    </w:lvl>
    <w:lvl w:ilvl="3">
      <w:start w:val="1"/>
      <w:numFmt w:val="decimal"/>
      <w:isLgl/>
      <w:lvlText w:val="%1.%2.%3.%4"/>
      <w:lvlJc w:val="left"/>
      <w:pPr>
        <w:tabs>
          <w:tab w:val="left" w:pos="1080"/>
        </w:tabs>
        <w:ind w:left="1080" w:hanging="1080"/>
      </w:pPr>
      <w:rPr>
        <w:rFonts w:cs="Times New Roman"/>
      </w:rPr>
    </w:lvl>
    <w:lvl w:ilvl="4">
      <w:start w:val="1"/>
      <w:numFmt w:val="decimal"/>
      <w:isLgl/>
      <w:lvlText w:val="%1.%2.%3.%4.%5"/>
      <w:lvlJc w:val="left"/>
      <w:pPr>
        <w:tabs>
          <w:tab w:val="left" w:pos="1080"/>
        </w:tabs>
        <w:ind w:left="1080" w:hanging="1080"/>
      </w:pPr>
      <w:rPr>
        <w:rFonts w:cs="Times New Roman"/>
      </w:rPr>
    </w:lvl>
    <w:lvl w:ilvl="5">
      <w:start w:val="1"/>
      <w:numFmt w:val="decimal"/>
      <w:isLgl/>
      <w:lvlText w:val="%1.%2.%3.%4.%5.%6"/>
      <w:lvlJc w:val="left"/>
      <w:pPr>
        <w:tabs>
          <w:tab w:val="left" w:pos="1440"/>
        </w:tabs>
        <w:ind w:left="1440" w:hanging="1440"/>
      </w:pPr>
      <w:rPr>
        <w:rFonts w:cs="Times New Roman"/>
      </w:rPr>
    </w:lvl>
    <w:lvl w:ilvl="6">
      <w:start w:val="1"/>
      <w:numFmt w:val="decimal"/>
      <w:isLgl/>
      <w:lvlText w:val="%1.%2.%3.%4.%5.%6.%7"/>
      <w:lvlJc w:val="left"/>
      <w:pPr>
        <w:tabs>
          <w:tab w:val="left" w:pos="1800"/>
        </w:tabs>
        <w:ind w:left="1800" w:hanging="1800"/>
      </w:pPr>
      <w:rPr>
        <w:rFonts w:cs="Times New Roman"/>
      </w:rPr>
    </w:lvl>
    <w:lvl w:ilvl="7">
      <w:start w:val="1"/>
      <w:numFmt w:val="decimal"/>
      <w:isLgl/>
      <w:lvlText w:val="%1.%2.%3.%4.%5.%6.%7.%8"/>
      <w:lvlJc w:val="left"/>
      <w:pPr>
        <w:tabs>
          <w:tab w:val="left" w:pos="1800"/>
        </w:tabs>
        <w:ind w:left="1800" w:hanging="1800"/>
      </w:pPr>
      <w:rPr>
        <w:rFonts w:cs="Times New Roman"/>
      </w:rPr>
    </w:lvl>
    <w:lvl w:ilvl="8">
      <w:start w:val="1"/>
      <w:numFmt w:val="decimal"/>
      <w:isLgl/>
      <w:lvlText w:val="%1.%2.%3.%4.%5.%6.%7.%8.%9"/>
      <w:lvlJc w:val="left"/>
      <w:pPr>
        <w:tabs>
          <w:tab w:val="left" w:pos="2160"/>
        </w:tabs>
        <w:ind w:left="2160" w:hanging="2160"/>
      </w:pPr>
      <w:rPr>
        <w:rFonts w:cs="Times New Roman"/>
      </w:rPr>
    </w:lvl>
  </w:abstractNum>
  <w:abstractNum w:abstractNumId="18">
    <w:nsid w:val="68D44C88"/>
    <w:multiLevelType w:val="multilevel"/>
    <w:tmpl w:val="68D44C88"/>
    <w:lvl w:ilvl="0">
      <w:start w:val="1"/>
      <w:numFmt w:val="decimal"/>
      <w:lvlText w:val="5.1.%1"/>
      <w:lvlJc w:val="left"/>
      <w:pPr>
        <w:tabs>
          <w:tab w:val="left" w:pos="1974"/>
        </w:tabs>
        <w:ind w:left="1974" w:hanging="680"/>
      </w:pPr>
      <w:rPr>
        <w:rFonts w:eastAsia="宋体" w:cs="Times New Roman" w:hint="eastAsia"/>
        <w:b w:val="0"/>
        <w:i w:val="0"/>
        <w:sz w:val="24"/>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9">
    <w:nsid w:val="6CA666B7"/>
    <w:multiLevelType w:val="multilevel"/>
    <w:tmpl w:val="6CA666B7"/>
    <w:lvl w:ilvl="0">
      <w:start w:val="1"/>
      <w:numFmt w:val="decimal"/>
      <w:lvlText w:val="%1"/>
      <w:lvlJc w:val="left"/>
      <w:pPr>
        <w:tabs>
          <w:tab w:val="left" w:pos="851"/>
        </w:tabs>
        <w:ind w:left="851" w:hanging="851"/>
      </w:pPr>
      <w:rPr>
        <w:rFonts w:cs="Times New Roman" w:hint="eastAsia"/>
      </w:rPr>
    </w:lvl>
    <w:lvl w:ilvl="1">
      <w:start w:val="1"/>
      <w:numFmt w:val="decimal"/>
      <w:lvlText w:val="%1.%2"/>
      <w:lvlJc w:val="left"/>
      <w:pPr>
        <w:tabs>
          <w:tab w:val="left" w:pos="851"/>
        </w:tabs>
        <w:ind w:left="851" w:hanging="851"/>
      </w:pPr>
      <w:rPr>
        <w:rFonts w:cs="Times New Roman" w:hint="eastAsia"/>
      </w:rPr>
    </w:lvl>
    <w:lvl w:ilvl="2">
      <w:start w:val="1"/>
      <w:numFmt w:val="decimal"/>
      <w:lvlText w:val="%1.%2.%3"/>
      <w:lvlJc w:val="left"/>
      <w:pPr>
        <w:tabs>
          <w:tab w:val="left" w:pos="851"/>
        </w:tabs>
        <w:ind w:left="851" w:hanging="851"/>
      </w:pPr>
      <w:rPr>
        <w:rFonts w:cs="Times New Roman" w:hint="eastAsia"/>
      </w:rPr>
    </w:lvl>
    <w:lvl w:ilvl="3">
      <w:start w:val="1"/>
      <w:numFmt w:val="decimal"/>
      <w:lvlText w:val="%1.%2.%3.%4"/>
      <w:lvlJc w:val="left"/>
      <w:pPr>
        <w:tabs>
          <w:tab w:val="left" w:pos="851"/>
        </w:tabs>
        <w:ind w:left="851" w:hanging="851"/>
      </w:pPr>
      <w:rPr>
        <w:rFonts w:cs="Times New Roman" w:hint="eastAsia"/>
      </w:rPr>
    </w:lvl>
    <w:lvl w:ilvl="4">
      <w:start w:val="1"/>
      <w:numFmt w:val="decimal"/>
      <w:lvlText w:val="%1.%2.%3.%4.%5"/>
      <w:lvlJc w:val="left"/>
      <w:pPr>
        <w:tabs>
          <w:tab w:val="left" w:pos="851"/>
        </w:tabs>
        <w:ind w:left="851" w:hanging="851"/>
      </w:pPr>
      <w:rPr>
        <w:rFonts w:cs="Times New Roman" w:hint="eastAsia"/>
      </w:rPr>
    </w:lvl>
    <w:lvl w:ilvl="5">
      <w:start w:val="1"/>
      <w:numFmt w:val="decimal"/>
      <w:lvlText w:val="%1.%2.%3.%4.%5.%6"/>
      <w:lvlJc w:val="left"/>
      <w:pPr>
        <w:tabs>
          <w:tab w:val="left" w:pos="851"/>
        </w:tabs>
        <w:ind w:left="851" w:hanging="851"/>
      </w:pPr>
      <w:rPr>
        <w:rFonts w:cs="Times New Roman" w:hint="eastAsia"/>
      </w:rPr>
    </w:lvl>
    <w:lvl w:ilvl="6">
      <w:start w:val="1"/>
      <w:numFmt w:val="decimal"/>
      <w:lvlText w:val="%1.%2.%3.%4.%5.%6.%7"/>
      <w:lvlJc w:val="left"/>
      <w:pPr>
        <w:tabs>
          <w:tab w:val="left" w:pos="851"/>
        </w:tabs>
        <w:ind w:left="851" w:hanging="851"/>
      </w:pPr>
      <w:rPr>
        <w:rFonts w:cs="Times New Roman" w:hint="eastAsia"/>
      </w:rPr>
    </w:lvl>
    <w:lvl w:ilvl="7">
      <w:start w:val="1"/>
      <w:numFmt w:val="decimal"/>
      <w:lvlText w:val="%1.%2.%3.%4.%5.%6.%7.%8"/>
      <w:lvlJc w:val="left"/>
      <w:pPr>
        <w:tabs>
          <w:tab w:val="left" w:pos="851"/>
        </w:tabs>
        <w:ind w:left="851" w:hanging="851"/>
      </w:pPr>
      <w:rPr>
        <w:rFonts w:cs="Times New Roman" w:hint="eastAsia"/>
      </w:rPr>
    </w:lvl>
    <w:lvl w:ilvl="8">
      <w:start w:val="1"/>
      <w:numFmt w:val="decimal"/>
      <w:lvlText w:val="%1.%2.%3.%4.%5.%6.%7.%8.%9"/>
      <w:lvlJc w:val="left"/>
      <w:pPr>
        <w:tabs>
          <w:tab w:val="left" w:pos="851"/>
        </w:tabs>
        <w:ind w:left="851" w:hanging="851"/>
      </w:pPr>
      <w:rPr>
        <w:rFonts w:cs="Times New Roman" w:hint="eastAsia"/>
      </w:rPr>
    </w:lvl>
  </w:abstractNum>
  <w:abstractNum w:abstractNumId="20">
    <w:nsid w:val="7D376BCF"/>
    <w:multiLevelType w:val="multilevel"/>
    <w:tmpl w:val="7D376BCF"/>
    <w:lvl w:ilvl="0">
      <w:start w:val="2"/>
      <w:numFmt w:val="decimal"/>
      <w:lvlText w:val="%1."/>
      <w:lvlJc w:val="left"/>
      <w:pPr>
        <w:tabs>
          <w:tab w:val="left" w:pos="360"/>
        </w:tabs>
        <w:ind w:left="300" w:hanging="300"/>
      </w:pPr>
      <w:rPr>
        <w:rFonts w:cs="Times New Roman" w:hint="eastAsia"/>
        <w:strike w:val="0"/>
        <w:dstrike w:val="0"/>
        <w:u w:val="none"/>
      </w:rPr>
    </w:lvl>
    <w:lvl w:ilvl="1">
      <w:start w:val="1"/>
      <w:numFmt w:val="decimal"/>
      <w:isLgl/>
      <w:lvlText w:val="%1.%2"/>
      <w:lvlJc w:val="left"/>
      <w:pPr>
        <w:tabs>
          <w:tab w:val="left" w:pos="480"/>
        </w:tabs>
        <w:ind w:left="480" w:hanging="480"/>
      </w:pPr>
      <w:rPr>
        <w:rFonts w:cs="Times New Roman" w:hint="eastAsia"/>
      </w:rPr>
    </w:lvl>
    <w:lvl w:ilvl="2">
      <w:start w:val="1"/>
      <w:numFmt w:val="decimal"/>
      <w:isLgl/>
      <w:lvlText w:val="%1.%2.%3"/>
      <w:lvlJc w:val="left"/>
      <w:pPr>
        <w:tabs>
          <w:tab w:val="left" w:pos="720"/>
        </w:tabs>
        <w:ind w:left="720" w:hanging="720"/>
      </w:pPr>
      <w:rPr>
        <w:rFonts w:cs="Times New Roman" w:hint="eastAsia"/>
      </w:rPr>
    </w:lvl>
    <w:lvl w:ilvl="3">
      <w:start w:val="1"/>
      <w:numFmt w:val="decimal"/>
      <w:isLgl/>
      <w:lvlText w:val="%1.%2.%3.%4"/>
      <w:lvlJc w:val="left"/>
      <w:pPr>
        <w:tabs>
          <w:tab w:val="left" w:pos="1080"/>
        </w:tabs>
        <w:ind w:left="1080" w:hanging="1080"/>
      </w:pPr>
      <w:rPr>
        <w:rFonts w:cs="Times New Roman" w:hint="eastAsia"/>
      </w:rPr>
    </w:lvl>
    <w:lvl w:ilvl="4">
      <w:start w:val="1"/>
      <w:numFmt w:val="decimal"/>
      <w:isLgl/>
      <w:lvlText w:val="%1.%2.%3.%4.%5"/>
      <w:lvlJc w:val="left"/>
      <w:pPr>
        <w:tabs>
          <w:tab w:val="left" w:pos="1080"/>
        </w:tabs>
        <w:ind w:left="1080" w:hanging="1080"/>
      </w:pPr>
      <w:rPr>
        <w:rFonts w:cs="Times New Roman" w:hint="eastAsia"/>
      </w:rPr>
    </w:lvl>
    <w:lvl w:ilvl="5">
      <w:start w:val="1"/>
      <w:numFmt w:val="decimal"/>
      <w:isLgl/>
      <w:lvlText w:val="%1.%2.%3.%4.%5.%6"/>
      <w:lvlJc w:val="left"/>
      <w:pPr>
        <w:tabs>
          <w:tab w:val="left" w:pos="1440"/>
        </w:tabs>
        <w:ind w:left="1440" w:hanging="1440"/>
      </w:pPr>
      <w:rPr>
        <w:rFonts w:cs="Times New Roman" w:hint="eastAsia"/>
      </w:rPr>
    </w:lvl>
    <w:lvl w:ilvl="6">
      <w:start w:val="1"/>
      <w:numFmt w:val="decimal"/>
      <w:isLgl/>
      <w:lvlText w:val="%1.%2.%3.%4.%5.%6.%7"/>
      <w:lvlJc w:val="left"/>
      <w:pPr>
        <w:tabs>
          <w:tab w:val="left" w:pos="1800"/>
        </w:tabs>
        <w:ind w:left="1800" w:hanging="1800"/>
      </w:pPr>
      <w:rPr>
        <w:rFonts w:cs="Times New Roman" w:hint="eastAsia"/>
      </w:rPr>
    </w:lvl>
    <w:lvl w:ilvl="7">
      <w:start w:val="1"/>
      <w:numFmt w:val="decimal"/>
      <w:isLgl/>
      <w:lvlText w:val="%1.%2.%3.%4.%5.%6.%7.%8"/>
      <w:lvlJc w:val="left"/>
      <w:pPr>
        <w:tabs>
          <w:tab w:val="left" w:pos="1800"/>
        </w:tabs>
        <w:ind w:left="1800" w:hanging="1800"/>
      </w:pPr>
      <w:rPr>
        <w:rFonts w:cs="Times New Roman" w:hint="eastAsia"/>
      </w:rPr>
    </w:lvl>
    <w:lvl w:ilvl="8">
      <w:start w:val="1"/>
      <w:numFmt w:val="decimal"/>
      <w:isLgl/>
      <w:lvlText w:val="%1.%2.%3.%4.%5.%6.%7.%8.%9"/>
      <w:lvlJc w:val="left"/>
      <w:pPr>
        <w:tabs>
          <w:tab w:val="left" w:pos="2160"/>
        </w:tabs>
        <w:ind w:left="2160" w:hanging="2160"/>
      </w:pPr>
      <w:rPr>
        <w:rFonts w:cs="Times New Roman" w:hint="eastAsia"/>
      </w:rPr>
    </w:lvl>
  </w:abstractNum>
  <w:num w:numId="1">
    <w:abstractNumId w:val="19"/>
  </w:num>
  <w:num w:numId="2">
    <w:abstractNumId w:val="0"/>
  </w:num>
  <w:num w:numId="3">
    <w:abstractNumId w:val="2"/>
  </w:num>
  <w:num w:numId="4">
    <w:abstractNumId w:val="15"/>
  </w:num>
  <w:num w:numId="5">
    <w:abstractNumId w:val="12"/>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num>
  <w:num w:numId="8">
    <w:abstractNumId w:val="16"/>
  </w:num>
  <w:num w:numId="9">
    <w:abstractNumId w:val="8"/>
  </w:num>
  <w:num w:numId="10">
    <w:abstractNumId w:val="3"/>
  </w:num>
  <w:num w:numId="11">
    <w:abstractNumId w:val="18"/>
  </w:num>
  <w:num w:numId="12">
    <w:abstractNumId w:val="11"/>
  </w:num>
  <w:num w:numId="13">
    <w:abstractNumId w:val="9"/>
  </w:num>
  <w:num w:numId="14">
    <w:abstractNumId w:val="6"/>
  </w:num>
  <w:num w:numId="15">
    <w:abstractNumId w:val="10"/>
  </w:num>
  <w:num w:numId="16">
    <w:abstractNumId w:val="5"/>
  </w:num>
  <w:num w:numId="17">
    <w:abstractNumId w:val="13"/>
  </w:num>
  <w:num w:numId="18">
    <w:abstractNumId w:val="4"/>
  </w:num>
  <w:num w:numId="19">
    <w:abstractNumId w:val="1"/>
  </w:num>
  <w:num w:numId="20">
    <w:abstractNumId w:val="7"/>
  </w:num>
  <w:num w:numId="21">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1"/>
  <w:bordersDoNotSurroundHeader/>
  <w:bordersDoNotSurroundFooter/>
  <w:proofState w:spelling="clean"/>
  <w:defaultTabStop w:val="420"/>
  <w:drawingGridHorizontalSpacing w:val="0"/>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hdrShapeDefaults>
    <o:shapedefaults v:ext="edit" spidmax="5122"/>
    <o:shapelayout v:ext="edit">
      <o:idmap v:ext="edit" data="1,3"/>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nderlineTabInNumList/>
  </w:compat>
  <w:docVars>
    <w:docVar w:name="commondata" w:val="eyJoZGlkIjoiZjhjZTY2MzUzZWM4YWI0YTc4OTUxZDg4Mzk1ZGU5OTgifQ=="/>
  </w:docVars>
  <w:rsids>
    <w:rsidRoot w:val="00172A27"/>
    <w:rsid w:val="0000064E"/>
    <w:rsid w:val="00000B77"/>
    <w:rsid w:val="00001F87"/>
    <w:rsid w:val="00002906"/>
    <w:rsid w:val="00004C52"/>
    <w:rsid w:val="0000507E"/>
    <w:rsid w:val="00005363"/>
    <w:rsid w:val="00010676"/>
    <w:rsid w:val="000110DA"/>
    <w:rsid w:val="00012F0E"/>
    <w:rsid w:val="00014B8C"/>
    <w:rsid w:val="00015AE6"/>
    <w:rsid w:val="00016C4B"/>
    <w:rsid w:val="0002162C"/>
    <w:rsid w:val="00021964"/>
    <w:rsid w:val="000224ED"/>
    <w:rsid w:val="00022DA6"/>
    <w:rsid w:val="00023672"/>
    <w:rsid w:val="00024D4E"/>
    <w:rsid w:val="000272B4"/>
    <w:rsid w:val="00027925"/>
    <w:rsid w:val="00027D01"/>
    <w:rsid w:val="0003123B"/>
    <w:rsid w:val="0003251B"/>
    <w:rsid w:val="000330AE"/>
    <w:rsid w:val="0003718C"/>
    <w:rsid w:val="000372AA"/>
    <w:rsid w:val="00037B3B"/>
    <w:rsid w:val="000408EC"/>
    <w:rsid w:val="00040A9F"/>
    <w:rsid w:val="000436B7"/>
    <w:rsid w:val="00043974"/>
    <w:rsid w:val="00043A05"/>
    <w:rsid w:val="00045DDD"/>
    <w:rsid w:val="00047115"/>
    <w:rsid w:val="00047C4A"/>
    <w:rsid w:val="00050C0E"/>
    <w:rsid w:val="000510B6"/>
    <w:rsid w:val="00051F67"/>
    <w:rsid w:val="00052D93"/>
    <w:rsid w:val="00053B1F"/>
    <w:rsid w:val="00053E5C"/>
    <w:rsid w:val="00054B1A"/>
    <w:rsid w:val="000555B6"/>
    <w:rsid w:val="00055863"/>
    <w:rsid w:val="00061A26"/>
    <w:rsid w:val="000629E1"/>
    <w:rsid w:val="00065062"/>
    <w:rsid w:val="00065921"/>
    <w:rsid w:val="000663D3"/>
    <w:rsid w:val="0006653B"/>
    <w:rsid w:val="00066E0B"/>
    <w:rsid w:val="00067A6D"/>
    <w:rsid w:val="00070FE1"/>
    <w:rsid w:val="0007152B"/>
    <w:rsid w:val="000771A6"/>
    <w:rsid w:val="0008081C"/>
    <w:rsid w:val="00090D61"/>
    <w:rsid w:val="00093093"/>
    <w:rsid w:val="000A0A4C"/>
    <w:rsid w:val="000A1CA2"/>
    <w:rsid w:val="000A48D3"/>
    <w:rsid w:val="000A4A8F"/>
    <w:rsid w:val="000A5D1E"/>
    <w:rsid w:val="000A6808"/>
    <w:rsid w:val="000B0292"/>
    <w:rsid w:val="000B2234"/>
    <w:rsid w:val="000B2CF4"/>
    <w:rsid w:val="000B37CC"/>
    <w:rsid w:val="000B3E43"/>
    <w:rsid w:val="000B65D8"/>
    <w:rsid w:val="000B6AAE"/>
    <w:rsid w:val="000C07D1"/>
    <w:rsid w:val="000C0F1C"/>
    <w:rsid w:val="000C11DD"/>
    <w:rsid w:val="000C1FA7"/>
    <w:rsid w:val="000C55CF"/>
    <w:rsid w:val="000C5B29"/>
    <w:rsid w:val="000C5C3C"/>
    <w:rsid w:val="000C75FA"/>
    <w:rsid w:val="000D18FA"/>
    <w:rsid w:val="000D36DF"/>
    <w:rsid w:val="000D5742"/>
    <w:rsid w:val="000D70A2"/>
    <w:rsid w:val="000E048D"/>
    <w:rsid w:val="000E0DF0"/>
    <w:rsid w:val="000E1C04"/>
    <w:rsid w:val="000E1F95"/>
    <w:rsid w:val="000E222E"/>
    <w:rsid w:val="000E29A8"/>
    <w:rsid w:val="000E375E"/>
    <w:rsid w:val="000E394F"/>
    <w:rsid w:val="000E4B41"/>
    <w:rsid w:val="000E5596"/>
    <w:rsid w:val="000E6149"/>
    <w:rsid w:val="000E69FE"/>
    <w:rsid w:val="000E79F5"/>
    <w:rsid w:val="000F267A"/>
    <w:rsid w:val="000F7086"/>
    <w:rsid w:val="00100772"/>
    <w:rsid w:val="00101779"/>
    <w:rsid w:val="00101C03"/>
    <w:rsid w:val="00101FAC"/>
    <w:rsid w:val="001020DE"/>
    <w:rsid w:val="001039F6"/>
    <w:rsid w:val="00105F6E"/>
    <w:rsid w:val="00106CBD"/>
    <w:rsid w:val="001078CF"/>
    <w:rsid w:val="00107A6D"/>
    <w:rsid w:val="001112F0"/>
    <w:rsid w:val="00111D46"/>
    <w:rsid w:val="001120E9"/>
    <w:rsid w:val="001125A8"/>
    <w:rsid w:val="00113FA4"/>
    <w:rsid w:val="00114AD2"/>
    <w:rsid w:val="00115141"/>
    <w:rsid w:val="001153C5"/>
    <w:rsid w:val="00115866"/>
    <w:rsid w:val="00116484"/>
    <w:rsid w:val="0011663D"/>
    <w:rsid w:val="00117215"/>
    <w:rsid w:val="001200A8"/>
    <w:rsid w:val="00122F37"/>
    <w:rsid w:val="00124105"/>
    <w:rsid w:val="001246D6"/>
    <w:rsid w:val="00124BD1"/>
    <w:rsid w:val="001277A1"/>
    <w:rsid w:val="00127D83"/>
    <w:rsid w:val="00131AB1"/>
    <w:rsid w:val="0013399D"/>
    <w:rsid w:val="001341E2"/>
    <w:rsid w:val="001350DF"/>
    <w:rsid w:val="00135648"/>
    <w:rsid w:val="00137031"/>
    <w:rsid w:val="00137C3E"/>
    <w:rsid w:val="00144037"/>
    <w:rsid w:val="00144D41"/>
    <w:rsid w:val="00145290"/>
    <w:rsid w:val="00146D1B"/>
    <w:rsid w:val="001470B9"/>
    <w:rsid w:val="001471B8"/>
    <w:rsid w:val="0014798E"/>
    <w:rsid w:val="00153A36"/>
    <w:rsid w:val="001551E2"/>
    <w:rsid w:val="00155BF1"/>
    <w:rsid w:val="00155C12"/>
    <w:rsid w:val="00160B7E"/>
    <w:rsid w:val="00160EC9"/>
    <w:rsid w:val="00161400"/>
    <w:rsid w:val="00163426"/>
    <w:rsid w:val="00163C7C"/>
    <w:rsid w:val="00163E1E"/>
    <w:rsid w:val="00164A5B"/>
    <w:rsid w:val="00164C67"/>
    <w:rsid w:val="00171D57"/>
    <w:rsid w:val="00172A27"/>
    <w:rsid w:val="00173582"/>
    <w:rsid w:val="001764A0"/>
    <w:rsid w:val="001778A6"/>
    <w:rsid w:val="00180262"/>
    <w:rsid w:val="00180637"/>
    <w:rsid w:val="001829D7"/>
    <w:rsid w:val="00184A6A"/>
    <w:rsid w:val="0019205D"/>
    <w:rsid w:val="001927B8"/>
    <w:rsid w:val="00192A25"/>
    <w:rsid w:val="00192C36"/>
    <w:rsid w:val="00195075"/>
    <w:rsid w:val="00195DD0"/>
    <w:rsid w:val="001965FB"/>
    <w:rsid w:val="00196D83"/>
    <w:rsid w:val="00196E2C"/>
    <w:rsid w:val="001974F3"/>
    <w:rsid w:val="0019764A"/>
    <w:rsid w:val="001A082D"/>
    <w:rsid w:val="001A38A0"/>
    <w:rsid w:val="001A3F24"/>
    <w:rsid w:val="001A50A6"/>
    <w:rsid w:val="001A6070"/>
    <w:rsid w:val="001A618B"/>
    <w:rsid w:val="001B03D6"/>
    <w:rsid w:val="001B075A"/>
    <w:rsid w:val="001B3C65"/>
    <w:rsid w:val="001B45D6"/>
    <w:rsid w:val="001B72D3"/>
    <w:rsid w:val="001B7EDD"/>
    <w:rsid w:val="001C0A1E"/>
    <w:rsid w:val="001C2927"/>
    <w:rsid w:val="001C2B40"/>
    <w:rsid w:val="001C30B9"/>
    <w:rsid w:val="001C468F"/>
    <w:rsid w:val="001C4D5F"/>
    <w:rsid w:val="001C5EDB"/>
    <w:rsid w:val="001C6704"/>
    <w:rsid w:val="001C7DF6"/>
    <w:rsid w:val="001D011E"/>
    <w:rsid w:val="001D0543"/>
    <w:rsid w:val="001D2259"/>
    <w:rsid w:val="001D3087"/>
    <w:rsid w:val="001E3868"/>
    <w:rsid w:val="001E4817"/>
    <w:rsid w:val="001F0370"/>
    <w:rsid w:val="001F277F"/>
    <w:rsid w:val="001F2833"/>
    <w:rsid w:val="001F40D5"/>
    <w:rsid w:val="001F4BB5"/>
    <w:rsid w:val="001F5980"/>
    <w:rsid w:val="001F64C7"/>
    <w:rsid w:val="001F6A45"/>
    <w:rsid w:val="001F6EC3"/>
    <w:rsid w:val="001F6F4D"/>
    <w:rsid w:val="002002C8"/>
    <w:rsid w:val="00201913"/>
    <w:rsid w:val="00202BAE"/>
    <w:rsid w:val="002032DE"/>
    <w:rsid w:val="00203ADE"/>
    <w:rsid w:val="00204822"/>
    <w:rsid w:val="00206B56"/>
    <w:rsid w:val="0021011F"/>
    <w:rsid w:val="0021106A"/>
    <w:rsid w:val="00211D9C"/>
    <w:rsid w:val="002135BB"/>
    <w:rsid w:val="00216325"/>
    <w:rsid w:val="00217510"/>
    <w:rsid w:val="0021773C"/>
    <w:rsid w:val="00220748"/>
    <w:rsid w:val="00220A84"/>
    <w:rsid w:val="0022161D"/>
    <w:rsid w:val="00222538"/>
    <w:rsid w:val="00223840"/>
    <w:rsid w:val="0022493C"/>
    <w:rsid w:val="002252CD"/>
    <w:rsid w:val="002258F8"/>
    <w:rsid w:val="00226939"/>
    <w:rsid w:val="00226B92"/>
    <w:rsid w:val="00226EA8"/>
    <w:rsid w:val="002305C7"/>
    <w:rsid w:val="00230923"/>
    <w:rsid w:val="00231B5C"/>
    <w:rsid w:val="00231FED"/>
    <w:rsid w:val="00232DEF"/>
    <w:rsid w:val="002343D2"/>
    <w:rsid w:val="0023446B"/>
    <w:rsid w:val="00234944"/>
    <w:rsid w:val="0023592E"/>
    <w:rsid w:val="00236E17"/>
    <w:rsid w:val="00240825"/>
    <w:rsid w:val="00242FB2"/>
    <w:rsid w:val="002436B6"/>
    <w:rsid w:val="00243B59"/>
    <w:rsid w:val="00245043"/>
    <w:rsid w:val="00246678"/>
    <w:rsid w:val="00250CFE"/>
    <w:rsid w:val="002526F3"/>
    <w:rsid w:val="00256713"/>
    <w:rsid w:val="00257C8C"/>
    <w:rsid w:val="002605DC"/>
    <w:rsid w:val="002619BF"/>
    <w:rsid w:val="00262713"/>
    <w:rsid w:val="00263BB4"/>
    <w:rsid w:val="0026404D"/>
    <w:rsid w:val="00264C17"/>
    <w:rsid w:val="00265BC8"/>
    <w:rsid w:val="00265D48"/>
    <w:rsid w:val="002668E6"/>
    <w:rsid w:val="00270012"/>
    <w:rsid w:val="002700EA"/>
    <w:rsid w:val="002702C0"/>
    <w:rsid w:val="002732DF"/>
    <w:rsid w:val="0027715B"/>
    <w:rsid w:val="00281F9A"/>
    <w:rsid w:val="002820D7"/>
    <w:rsid w:val="00283572"/>
    <w:rsid w:val="00283D9D"/>
    <w:rsid w:val="00290981"/>
    <w:rsid w:val="00290B4C"/>
    <w:rsid w:val="002922AA"/>
    <w:rsid w:val="00294B55"/>
    <w:rsid w:val="002968A6"/>
    <w:rsid w:val="0029695B"/>
    <w:rsid w:val="00296D9F"/>
    <w:rsid w:val="0029701C"/>
    <w:rsid w:val="002A0B86"/>
    <w:rsid w:val="002A3334"/>
    <w:rsid w:val="002A3F6E"/>
    <w:rsid w:val="002A4239"/>
    <w:rsid w:val="002A75E5"/>
    <w:rsid w:val="002B0522"/>
    <w:rsid w:val="002B2E9D"/>
    <w:rsid w:val="002B4CA7"/>
    <w:rsid w:val="002B6BE1"/>
    <w:rsid w:val="002B6E30"/>
    <w:rsid w:val="002B6E68"/>
    <w:rsid w:val="002B7736"/>
    <w:rsid w:val="002C0609"/>
    <w:rsid w:val="002C2645"/>
    <w:rsid w:val="002C3938"/>
    <w:rsid w:val="002C4508"/>
    <w:rsid w:val="002C45B3"/>
    <w:rsid w:val="002C6293"/>
    <w:rsid w:val="002C738D"/>
    <w:rsid w:val="002D0CA9"/>
    <w:rsid w:val="002D408E"/>
    <w:rsid w:val="002D67C3"/>
    <w:rsid w:val="002E2E0C"/>
    <w:rsid w:val="002E4304"/>
    <w:rsid w:val="002E4EFF"/>
    <w:rsid w:val="002E5518"/>
    <w:rsid w:val="002F1168"/>
    <w:rsid w:val="002F30EA"/>
    <w:rsid w:val="002F3A64"/>
    <w:rsid w:val="002F3ED7"/>
    <w:rsid w:val="00300978"/>
    <w:rsid w:val="00301398"/>
    <w:rsid w:val="003027E4"/>
    <w:rsid w:val="003033F0"/>
    <w:rsid w:val="00304695"/>
    <w:rsid w:val="00305346"/>
    <w:rsid w:val="003058DC"/>
    <w:rsid w:val="00305B63"/>
    <w:rsid w:val="00305D5D"/>
    <w:rsid w:val="0031113B"/>
    <w:rsid w:val="00311983"/>
    <w:rsid w:val="0031221C"/>
    <w:rsid w:val="00312C47"/>
    <w:rsid w:val="00316189"/>
    <w:rsid w:val="00317301"/>
    <w:rsid w:val="00317735"/>
    <w:rsid w:val="00317FF4"/>
    <w:rsid w:val="00320934"/>
    <w:rsid w:val="003228B5"/>
    <w:rsid w:val="00322996"/>
    <w:rsid w:val="0032576E"/>
    <w:rsid w:val="00325A4B"/>
    <w:rsid w:val="003263F8"/>
    <w:rsid w:val="00327F40"/>
    <w:rsid w:val="00332993"/>
    <w:rsid w:val="00333C0B"/>
    <w:rsid w:val="0033479E"/>
    <w:rsid w:val="00335BBD"/>
    <w:rsid w:val="0033603A"/>
    <w:rsid w:val="003371A7"/>
    <w:rsid w:val="00337729"/>
    <w:rsid w:val="0034054F"/>
    <w:rsid w:val="00343E40"/>
    <w:rsid w:val="0034424B"/>
    <w:rsid w:val="00344BB7"/>
    <w:rsid w:val="00346255"/>
    <w:rsid w:val="0035085B"/>
    <w:rsid w:val="00353C98"/>
    <w:rsid w:val="0035414F"/>
    <w:rsid w:val="00355D19"/>
    <w:rsid w:val="00357983"/>
    <w:rsid w:val="00361CE4"/>
    <w:rsid w:val="00363DD5"/>
    <w:rsid w:val="003644DA"/>
    <w:rsid w:val="00365981"/>
    <w:rsid w:val="003666C7"/>
    <w:rsid w:val="00366CF9"/>
    <w:rsid w:val="00367347"/>
    <w:rsid w:val="00372981"/>
    <w:rsid w:val="00373107"/>
    <w:rsid w:val="0037469C"/>
    <w:rsid w:val="003747A6"/>
    <w:rsid w:val="003752DC"/>
    <w:rsid w:val="003769AB"/>
    <w:rsid w:val="00377D1D"/>
    <w:rsid w:val="00380E53"/>
    <w:rsid w:val="00382F89"/>
    <w:rsid w:val="003849E5"/>
    <w:rsid w:val="003903F9"/>
    <w:rsid w:val="0039392C"/>
    <w:rsid w:val="0039781E"/>
    <w:rsid w:val="003A198C"/>
    <w:rsid w:val="003A2152"/>
    <w:rsid w:val="003A3510"/>
    <w:rsid w:val="003A5A9C"/>
    <w:rsid w:val="003B250A"/>
    <w:rsid w:val="003B3579"/>
    <w:rsid w:val="003B4141"/>
    <w:rsid w:val="003B4F5A"/>
    <w:rsid w:val="003B760E"/>
    <w:rsid w:val="003C0091"/>
    <w:rsid w:val="003C0F3A"/>
    <w:rsid w:val="003C3D07"/>
    <w:rsid w:val="003C465F"/>
    <w:rsid w:val="003C7F67"/>
    <w:rsid w:val="003D0ED0"/>
    <w:rsid w:val="003D269A"/>
    <w:rsid w:val="003D48E1"/>
    <w:rsid w:val="003D4E48"/>
    <w:rsid w:val="003D7583"/>
    <w:rsid w:val="003E1B17"/>
    <w:rsid w:val="003E5D27"/>
    <w:rsid w:val="003E61FE"/>
    <w:rsid w:val="003E6831"/>
    <w:rsid w:val="003F1886"/>
    <w:rsid w:val="003F2DCF"/>
    <w:rsid w:val="003F3260"/>
    <w:rsid w:val="003F5730"/>
    <w:rsid w:val="003F5D37"/>
    <w:rsid w:val="003F74EF"/>
    <w:rsid w:val="003F7691"/>
    <w:rsid w:val="00400304"/>
    <w:rsid w:val="004004F0"/>
    <w:rsid w:val="004026E9"/>
    <w:rsid w:val="004033C9"/>
    <w:rsid w:val="0040652B"/>
    <w:rsid w:val="00406ED5"/>
    <w:rsid w:val="00411A84"/>
    <w:rsid w:val="0041385A"/>
    <w:rsid w:val="00413D57"/>
    <w:rsid w:val="00414E44"/>
    <w:rsid w:val="00415E94"/>
    <w:rsid w:val="004169D6"/>
    <w:rsid w:val="00417954"/>
    <w:rsid w:val="00420048"/>
    <w:rsid w:val="00423096"/>
    <w:rsid w:val="0042522E"/>
    <w:rsid w:val="0042614A"/>
    <w:rsid w:val="00426A9D"/>
    <w:rsid w:val="00426E30"/>
    <w:rsid w:val="004278E7"/>
    <w:rsid w:val="00427E64"/>
    <w:rsid w:val="00430826"/>
    <w:rsid w:val="00432F1D"/>
    <w:rsid w:val="00433D8F"/>
    <w:rsid w:val="00435676"/>
    <w:rsid w:val="00436277"/>
    <w:rsid w:val="00437728"/>
    <w:rsid w:val="004412BF"/>
    <w:rsid w:val="00441ACB"/>
    <w:rsid w:val="00441E7E"/>
    <w:rsid w:val="00441E83"/>
    <w:rsid w:val="00442137"/>
    <w:rsid w:val="00442EE6"/>
    <w:rsid w:val="00444810"/>
    <w:rsid w:val="00444D5A"/>
    <w:rsid w:val="00445B52"/>
    <w:rsid w:val="00446429"/>
    <w:rsid w:val="0045257D"/>
    <w:rsid w:val="0045405D"/>
    <w:rsid w:val="004540E9"/>
    <w:rsid w:val="004542F7"/>
    <w:rsid w:val="00454FD6"/>
    <w:rsid w:val="004573F3"/>
    <w:rsid w:val="00460A8A"/>
    <w:rsid w:val="00461782"/>
    <w:rsid w:val="00462B01"/>
    <w:rsid w:val="004649FE"/>
    <w:rsid w:val="00465B5B"/>
    <w:rsid w:val="00471803"/>
    <w:rsid w:val="00471B00"/>
    <w:rsid w:val="00471FA4"/>
    <w:rsid w:val="00474DD5"/>
    <w:rsid w:val="00475D10"/>
    <w:rsid w:val="0047641D"/>
    <w:rsid w:val="004775CC"/>
    <w:rsid w:val="00483AD8"/>
    <w:rsid w:val="004840CE"/>
    <w:rsid w:val="00491192"/>
    <w:rsid w:val="004912CE"/>
    <w:rsid w:val="00492AA2"/>
    <w:rsid w:val="00492B95"/>
    <w:rsid w:val="00493E86"/>
    <w:rsid w:val="004944D8"/>
    <w:rsid w:val="00494729"/>
    <w:rsid w:val="004951FD"/>
    <w:rsid w:val="004969C1"/>
    <w:rsid w:val="00496D87"/>
    <w:rsid w:val="00497424"/>
    <w:rsid w:val="004974DF"/>
    <w:rsid w:val="004A0A83"/>
    <w:rsid w:val="004A10AD"/>
    <w:rsid w:val="004B0F7E"/>
    <w:rsid w:val="004B1534"/>
    <w:rsid w:val="004B1D00"/>
    <w:rsid w:val="004B31FD"/>
    <w:rsid w:val="004B3F66"/>
    <w:rsid w:val="004B4F16"/>
    <w:rsid w:val="004B7B3F"/>
    <w:rsid w:val="004C075F"/>
    <w:rsid w:val="004C163E"/>
    <w:rsid w:val="004C2FA0"/>
    <w:rsid w:val="004C5468"/>
    <w:rsid w:val="004C6AB9"/>
    <w:rsid w:val="004D0561"/>
    <w:rsid w:val="004D3C5C"/>
    <w:rsid w:val="004D4E3E"/>
    <w:rsid w:val="004D520B"/>
    <w:rsid w:val="004D5777"/>
    <w:rsid w:val="004D6DFC"/>
    <w:rsid w:val="004E0391"/>
    <w:rsid w:val="004E09AE"/>
    <w:rsid w:val="004E3060"/>
    <w:rsid w:val="004F3409"/>
    <w:rsid w:val="004F5E69"/>
    <w:rsid w:val="00504CDB"/>
    <w:rsid w:val="00506181"/>
    <w:rsid w:val="0050741D"/>
    <w:rsid w:val="00512CA6"/>
    <w:rsid w:val="005143E4"/>
    <w:rsid w:val="005167FE"/>
    <w:rsid w:val="00517A0E"/>
    <w:rsid w:val="005207ED"/>
    <w:rsid w:val="00520EBC"/>
    <w:rsid w:val="00521114"/>
    <w:rsid w:val="00521464"/>
    <w:rsid w:val="00522203"/>
    <w:rsid w:val="00523443"/>
    <w:rsid w:val="005252AA"/>
    <w:rsid w:val="005258B1"/>
    <w:rsid w:val="00526339"/>
    <w:rsid w:val="005279D8"/>
    <w:rsid w:val="00531ADF"/>
    <w:rsid w:val="00532F09"/>
    <w:rsid w:val="00534573"/>
    <w:rsid w:val="005358A1"/>
    <w:rsid w:val="005367DE"/>
    <w:rsid w:val="0054093C"/>
    <w:rsid w:val="00542740"/>
    <w:rsid w:val="005447B4"/>
    <w:rsid w:val="005452C8"/>
    <w:rsid w:val="00546296"/>
    <w:rsid w:val="0054663C"/>
    <w:rsid w:val="005474F7"/>
    <w:rsid w:val="005512B3"/>
    <w:rsid w:val="00551824"/>
    <w:rsid w:val="0055257B"/>
    <w:rsid w:val="00552B15"/>
    <w:rsid w:val="00553285"/>
    <w:rsid w:val="005538E9"/>
    <w:rsid w:val="0055409A"/>
    <w:rsid w:val="00554299"/>
    <w:rsid w:val="00554849"/>
    <w:rsid w:val="00554B72"/>
    <w:rsid w:val="00556893"/>
    <w:rsid w:val="00557154"/>
    <w:rsid w:val="005573AA"/>
    <w:rsid w:val="00557BAE"/>
    <w:rsid w:val="00560570"/>
    <w:rsid w:val="00560E17"/>
    <w:rsid w:val="00560F71"/>
    <w:rsid w:val="0056278B"/>
    <w:rsid w:val="00562BF1"/>
    <w:rsid w:val="005637E4"/>
    <w:rsid w:val="00563E02"/>
    <w:rsid w:val="00563FAF"/>
    <w:rsid w:val="00564025"/>
    <w:rsid w:val="00565B43"/>
    <w:rsid w:val="00567152"/>
    <w:rsid w:val="0057054E"/>
    <w:rsid w:val="00576797"/>
    <w:rsid w:val="00576D0D"/>
    <w:rsid w:val="00576F4F"/>
    <w:rsid w:val="00583D32"/>
    <w:rsid w:val="005856F3"/>
    <w:rsid w:val="00585812"/>
    <w:rsid w:val="0058582B"/>
    <w:rsid w:val="00586938"/>
    <w:rsid w:val="00592487"/>
    <w:rsid w:val="005926A4"/>
    <w:rsid w:val="00592CCF"/>
    <w:rsid w:val="005930EE"/>
    <w:rsid w:val="005935F3"/>
    <w:rsid w:val="00593E95"/>
    <w:rsid w:val="00595702"/>
    <w:rsid w:val="005962E5"/>
    <w:rsid w:val="00597981"/>
    <w:rsid w:val="005A12F5"/>
    <w:rsid w:val="005A311E"/>
    <w:rsid w:val="005A5EEF"/>
    <w:rsid w:val="005A73F7"/>
    <w:rsid w:val="005B0D71"/>
    <w:rsid w:val="005B1450"/>
    <w:rsid w:val="005B2025"/>
    <w:rsid w:val="005B2531"/>
    <w:rsid w:val="005B2CC1"/>
    <w:rsid w:val="005B3209"/>
    <w:rsid w:val="005B40ED"/>
    <w:rsid w:val="005B5D5D"/>
    <w:rsid w:val="005B6641"/>
    <w:rsid w:val="005C0F75"/>
    <w:rsid w:val="005C1DB9"/>
    <w:rsid w:val="005C22E9"/>
    <w:rsid w:val="005C2360"/>
    <w:rsid w:val="005C332E"/>
    <w:rsid w:val="005C4408"/>
    <w:rsid w:val="005C5AAC"/>
    <w:rsid w:val="005C5DA3"/>
    <w:rsid w:val="005C61FE"/>
    <w:rsid w:val="005D0ED7"/>
    <w:rsid w:val="005D0F4F"/>
    <w:rsid w:val="005D125F"/>
    <w:rsid w:val="005D237B"/>
    <w:rsid w:val="005D583E"/>
    <w:rsid w:val="005E0F14"/>
    <w:rsid w:val="005E47F4"/>
    <w:rsid w:val="005E5431"/>
    <w:rsid w:val="005E66AB"/>
    <w:rsid w:val="005E71B6"/>
    <w:rsid w:val="005F06CA"/>
    <w:rsid w:val="005F0835"/>
    <w:rsid w:val="005F0877"/>
    <w:rsid w:val="005F4682"/>
    <w:rsid w:val="005F5D48"/>
    <w:rsid w:val="00600C6C"/>
    <w:rsid w:val="006014C7"/>
    <w:rsid w:val="00603215"/>
    <w:rsid w:val="00603B8A"/>
    <w:rsid w:val="00603C6F"/>
    <w:rsid w:val="00603DE9"/>
    <w:rsid w:val="00604DEA"/>
    <w:rsid w:val="00605EE2"/>
    <w:rsid w:val="00606F32"/>
    <w:rsid w:val="006105B5"/>
    <w:rsid w:val="00611B8B"/>
    <w:rsid w:val="00612675"/>
    <w:rsid w:val="0061483C"/>
    <w:rsid w:val="006148C2"/>
    <w:rsid w:val="00615443"/>
    <w:rsid w:val="006169BE"/>
    <w:rsid w:val="00617096"/>
    <w:rsid w:val="006206DC"/>
    <w:rsid w:val="006216B0"/>
    <w:rsid w:val="006238F4"/>
    <w:rsid w:val="006246BA"/>
    <w:rsid w:val="00625DFE"/>
    <w:rsid w:val="00626122"/>
    <w:rsid w:val="00632941"/>
    <w:rsid w:val="00634A57"/>
    <w:rsid w:val="006360EC"/>
    <w:rsid w:val="00636FB4"/>
    <w:rsid w:val="006378FA"/>
    <w:rsid w:val="00640F7E"/>
    <w:rsid w:val="006433EA"/>
    <w:rsid w:val="006450E9"/>
    <w:rsid w:val="00645D9C"/>
    <w:rsid w:val="006464EC"/>
    <w:rsid w:val="00647A2C"/>
    <w:rsid w:val="00647CF6"/>
    <w:rsid w:val="00647E0A"/>
    <w:rsid w:val="0065012E"/>
    <w:rsid w:val="00653618"/>
    <w:rsid w:val="00654353"/>
    <w:rsid w:val="006552DA"/>
    <w:rsid w:val="006559F9"/>
    <w:rsid w:val="00657E75"/>
    <w:rsid w:val="00662226"/>
    <w:rsid w:val="0066296A"/>
    <w:rsid w:val="0066582D"/>
    <w:rsid w:val="00665FE5"/>
    <w:rsid w:val="00667367"/>
    <w:rsid w:val="00667908"/>
    <w:rsid w:val="00676199"/>
    <w:rsid w:val="00676DBF"/>
    <w:rsid w:val="006801B3"/>
    <w:rsid w:val="006845A5"/>
    <w:rsid w:val="00684A6E"/>
    <w:rsid w:val="006850F3"/>
    <w:rsid w:val="006869B3"/>
    <w:rsid w:val="00687025"/>
    <w:rsid w:val="00690A6B"/>
    <w:rsid w:val="00691000"/>
    <w:rsid w:val="00691E9E"/>
    <w:rsid w:val="00693A77"/>
    <w:rsid w:val="006966C6"/>
    <w:rsid w:val="00697075"/>
    <w:rsid w:val="006978DC"/>
    <w:rsid w:val="006A00CB"/>
    <w:rsid w:val="006A09CA"/>
    <w:rsid w:val="006A388E"/>
    <w:rsid w:val="006A3D26"/>
    <w:rsid w:val="006A45EE"/>
    <w:rsid w:val="006A6370"/>
    <w:rsid w:val="006A7EEE"/>
    <w:rsid w:val="006B1226"/>
    <w:rsid w:val="006B4C67"/>
    <w:rsid w:val="006B5B2D"/>
    <w:rsid w:val="006B72F0"/>
    <w:rsid w:val="006C0ED9"/>
    <w:rsid w:val="006C2FAF"/>
    <w:rsid w:val="006C33EF"/>
    <w:rsid w:val="006C4644"/>
    <w:rsid w:val="006C526A"/>
    <w:rsid w:val="006C5356"/>
    <w:rsid w:val="006C59D8"/>
    <w:rsid w:val="006C7A76"/>
    <w:rsid w:val="006D09A7"/>
    <w:rsid w:val="006D3FE1"/>
    <w:rsid w:val="006D485E"/>
    <w:rsid w:val="006D5486"/>
    <w:rsid w:val="006D5604"/>
    <w:rsid w:val="006D5C35"/>
    <w:rsid w:val="006D6E9F"/>
    <w:rsid w:val="006E00A3"/>
    <w:rsid w:val="006E3701"/>
    <w:rsid w:val="006E3C6A"/>
    <w:rsid w:val="006E400F"/>
    <w:rsid w:val="006E5361"/>
    <w:rsid w:val="006E5F25"/>
    <w:rsid w:val="006E6F37"/>
    <w:rsid w:val="006E7F57"/>
    <w:rsid w:val="006F088F"/>
    <w:rsid w:val="006F51E8"/>
    <w:rsid w:val="006F542D"/>
    <w:rsid w:val="006F551A"/>
    <w:rsid w:val="006F6C56"/>
    <w:rsid w:val="00701E30"/>
    <w:rsid w:val="007043E0"/>
    <w:rsid w:val="0070575D"/>
    <w:rsid w:val="00710C36"/>
    <w:rsid w:val="00711632"/>
    <w:rsid w:val="00711A41"/>
    <w:rsid w:val="00712088"/>
    <w:rsid w:val="007127E9"/>
    <w:rsid w:val="0071639C"/>
    <w:rsid w:val="0071782B"/>
    <w:rsid w:val="007178B0"/>
    <w:rsid w:val="007200DF"/>
    <w:rsid w:val="0072069D"/>
    <w:rsid w:val="00723895"/>
    <w:rsid w:val="00724BA1"/>
    <w:rsid w:val="00724BE0"/>
    <w:rsid w:val="00726AEF"/>
    <w:rsid w:val="0072728E"/>
    <w:rsid w:val="007279BE"/>
    <w:rsid w:val="00732812"/>
    <w:rsid w:val="00732B3A"/>
    <w:rsid w:val="00734B9A"/>
    <w:rsid w:val="00736D28"/>
    <w:rsid w:val="007376E0"/>
    <w:rsid w:val="00737DCD"/>
    <w:rsid w:val="00737F5E"/>
    <w:rsid w:val="007426D3"/>
    <w:rsid w:val="00742EE5"/>
    <w:rsid w:val="00745301"/>
    <w:rsid w:val="007461BC"/>
    <w:rsid w:val="007465AA"/>
    <w:rsid w:val="0074729B"/>
    <w:rsid w:val="007475BB"/>
    <w:rsid w:val="00754374"/>
    <w:rsid w:val="00754763"/>
    <w:rsid w:val="0075546A"/>
    <w:rsid w:val="007558C6"/>
    <w:rsid w:val="007559C1"/>
    <w:rsid w:val="00755FF8"/>
    <w:rsid w:val="0075754B"/>
    <w:rsid w:val="007642A4"/>
    <w:rsid w:val="00764934"/>
    <w:rsid w:val="00765915"/>
    <w:rsid w:val="007712FB"/>
    <w:rsid w:val="00774400"/>
    <w:rsid w:val="00775573"/>
    <w:rsid w:val="007757DD"/>
    <w:rsid w:val="0077745E"/>
    <w:rsid w:val="00780355"/>
    <w:rsid w:val="00781667"/>
    <w:rsid w:val="00781747"/>
    <w:rsid w:val="0078270C"/>
    <w:rsid w:val="0078419F"/>
    <w:rsid w:val="00790AF8"/>
    <w:rsid w:val="0079284F"/>
    <w:rsid w:val="0079407B"/>
    <w:rsid w:val="00795073"/>
    <w:rsid w:val="0079546E"/>
    <w:rsid w:val="007A1C4E"/>
    <w:rsid w:val="007A20C5"/>
    <w:rsid w:val="007A2282"/>
    <w:rsid w:val="007A387D"/>
    <w:rsid w:val="007A4592"/>
    <w:rsid w:val="007A6CC3"/>
    <w:rsid w:val="007B0789"/>
    <w:rsid w:val="007B1484"/>
    <w:rsid w:val="007B1D6B"/>
    <w:rsid w:val="007B27F5"/>
    <w:rsid w:val="007B2EC3"/>
    <w:rsid w:val="007B380F"/>
    <w:rsid w:val="007B39CB"/>
    <w:rsid w:val="007B3D7C"/>
    <w:rsid w:val="007B4887"/>
    <w:rsid w:val="007C177E"/>
    <w:rsid w:val="007C1922"/>
    <w:rsid w:val="007C3091"/>
    <w:rsid w:val="007C5DC8"/>
    <w:rsid w:val="007C7330"/>
    <w:rsid w:val="007D47A0"/>
    <w:rsid w:val="007D5697"/>
    <w:rsid w:val="007D78E7"/>
    <w:rsid w:val="007E03A0"/>
    <w:rsid w:val="007E0F31"/>
    <w:rsid w:val="007E0FA7"/>
    <w:rsid w:val="007E137A"/>
    <w:rsid w:val="007E1922"/>
    <w:rsid w:val="007E26AF"/>
    <w:rsid w:val="007E3733"/>
    <w:rsid w:val="007E4AA8"/>
    <w:rsid w:val="007F287F"/>
    <w:rsid w:val="007F3594"/>
    <w:rsid w:val="007F36CB"/>
    <w:rsid w:val="007F52BE"/>
    <w:rsid w:val="007F6679"/>
    <w:rsid w:val="007F6BD6"/>
    <w:rsid w:val="007F7960"/>
    <w:rsid w:val="007F7C1D"/>
    <w:rsid w:val="00800A14"/>
    <w:rsid w:val="008060C3"/>
    <w:rsid w:val="00806213"/>
    <w:rsid w:val="0081077F"/>
    <w:rsid w:val="00811994"/>
    <w:rsid w:val="00812693"/>
    <w:rsid w:val="00813183"/>
    <w:rsid w:val="00813B04"/>
    <w:rsid w:val="00814B48"/>
    <w:rsid w:val="00816C93"/>
    <w:rsid w:val="0081711B"/>
    <w:rsid w:val="00820C6A"/>
    <w:rsid w:val="00820F6C"/>
    <w:rsid w:val="00822D37"/>
    <w:rsid w:val="00822FF6"/>
    <w:rsid w:val="00824EAD"/>
    <w:rsid w:val="00827E56"/>
    <w:rsid w:val="00830DC8"/>
    <w:rsid w:val="00831699"/>
    <w:rsid w:val="008334E6"/>
    <w:rsid w:val="00833C57"/>
    <w:rsid w:val="00833ECF"/>
    <w:rsid w:val="0084035A"/>
    <w:rsid w:val="0084186F"/>
    <w:rsid w:val="00841C34"/>
    <w:rsid w:val="0084641A"/>
    <w:rsid w:val="008509DB"/>
    <w:rsid w:val="00850AEA"/>
    <w:rsid w:val="00850D39"/>
    <w:rsid w:val="00851C2E"/>
    <w:rsid w:val="00852758"/>
    <w:rsid w:val="00855E21"/>
    <w:rsid w:val="0085676A"/>
    <w:rsid w:val="00860784"/>
    <w:rsid w:val="00860EA8"/>
    <w:rsid w:val="008623B7"/>
    <w:rsid w:val="00862FD2"/>
    <w:rsid w:val="0086398E"/>
    <w:rsid w:val="00865137"/>
    <w:rsid w:val="008665FB"/>
    <w:rsid w:val="00867646"/>
    <w:rsid w:val="00867688"/>
    <w:rsid w:val="00870F17"/>
    <w:rsid w:val="00871559"/>
    <w:rsid w:val="008722EF"/>
    <w:rsid w:val="0087398F"/>
    <w:rsid w:val="00874FC5"/>
    <w:rsid w:val="008760B1"/>
    <w:rsid w:val="00876592"/>
    <w:rsid w:val="00876F38"/>
    <w:rsid w:val="008804F2"/>
    <w:rsid w:val="00880763"/>
    <w:rsid w:val="00881EBF"/>
    <w:rsid w:val="00883834"/>
    <w:rsid w:val="008849A8"/>
    <w:rsid w:val="00885EF7"/>
    <w:rsid w:val="00887797"/>
    <w:rsid w:val="008879D9"/>
    <w:rsid w:val="0089265C"/>
    <w:rsid w:val="00894448"/>
    <w:rsid w:val="00897F12"/>
    <w:rsid w:val="008A3EBF"/>
    <w:rsid w:val="008A568B"/>
    <w:rsid w:val="008A59CA"/>
    <w:rsid w:val="008A5FCF"/>
    <w:rsid w:val="008B00BC"/>
    <w:rsid w:val="008B07EB"/>
    <w:rsid w:val="008B2885"/>
    <w:rsid w:val="008B37D6"/>
    <w:rsid w:val="008B5A84"/>
    <w:rsid w:val="008B5D89"/>
    <w:rsid w:val="008B6658"/>
    <w:rsid w:val="008C0D5D"/>
    <w:rsid w:val="008C4BF8"/>
    <w:rsid w:val="008C525E"/>
    <w:rsid w:val="008C52A6"/>
    <w:rsid w:val="008C5AEC"/>
    <w:rsid w:val="008D0048"/>
    <w:rsid w:val="008D1074"/>
    <w:rsid w:val="008D1B6D"/>
    <w:rsid w:val="008D33D6"/>
    <w:rsid w:val="008D374B"/>
    <w:rsid w:val="008D39B4"/>
    <w:rsid w:val="008D4C2C"/>
    <w:rsid w:val="008D5992"/>
    <w:rsid w:val="008E4841"/>
    <w:rsid w:val="008E639E"/>
    <w:rsid w:val="008E7F49"/>
    <w:rsid w:val="008F0FD4"/>
    <w:rsid w:val="008F1410"/>
    <w:rsid w:val="008F30BA"/>
    <w:rsid w:val="008F5176"/>
    <w:rsid w:val="008F637A"/>
    <w:rsid w:val="008F7160"/>
    <w:rsid w:val="008F744A"/>
    <w:rsid w:val="00900E92"/>
    <w:rsid w:val="009028F5"/>
    <w:rsid w:val="00902B7C"/>
    <w:rsid w:val="00902CCC"/>
    <w:rsid w:val="009045FB"/>
    <w:rsid w:val="009048E0"/>
    <w:rsid w:val="00904D46"/>
    <w:rsid w:val="00906D24"/>
    <w:rsid w:val="00906D3C"/>
    <w:rsid w:val="0091049D"/>
    <w:rsid w:val="009104D5"/>
    <w:rsid w:val="00910B38"/>
    <w:rsid w:val="00917B70"/>
    <w:rsid w:val="00917F63"/>
    <w:rsid w:val="009205A8"/>
    <w:rsid w:val="00920700"/>
    <w:rsid w:val="009217D4"/>
    <w:rsid w:val="00921C07"/>
    <w:rsid w:val="00922194"/>
    <w:rsid w:val="00922A0D"/>
    <w:rsid w:val="00923BC7"/>
    <w:rsid w:val="0092613E"/>
    <w:rsid w:val="009301A1"/>
    <w:rsid w:val="009302EA"/>
    <w:rsid w:val="00930327"/>
    <w:rsid w:val="00931653"/>
    <w:rsid w:val="009319C5"/>
    <w:rsid w:val="00933D8A"/>
    <w:rsid w:val="00934B68"/>
    <w:rsid w:val="009362CE"/>
    <w:rsid w:val="00937321"/>
    <w:rsid w:val="009379ED"/>
    <w:rsid w:val="009409B5"/>
    <w:rsid w:val="0094202B"/>
    <w:rsid w:val="009433B2"/>
    <w:rsid w:val="0094467C"/>
    <w:rsid w:val="009466BE"/>
    <w:rsid w:val="00946A48"/>
    <w:rsid w:val="00947D81"/>
    <w:rsid w:val="0095014A"/>
    <w:rsid w:val="00950C93"/>
    <w:rsid w:val="00952900"/>
    <w:rsid w:val="00952A5F"/>
    <w:rsid w:val="00952EEA"/>
    <w:rsid w:val="009535A0"/>
    <w:rsid w:val="00954316"/>
    <w:rsid w:val="009548AF"/>
    <w:rsid w:val="0095507F"/>
    <w:rsid w:val="00956101"/>
    <w:rsid w:val="00957A31"/>
    <w:rsid w:val="00957E58"/>
    <w:rsid w:val="00962F9D"/>
    <w:rsid w:val="00965932"/>
    <w:rsid w:val="009666DE"/>
    <w:rsid w:val="009674D1"/>
    <w:rsid w:val="00967FF0"/>
    <w:rsid w:val="00970925"/>
    <w:rsid w:val="0097118F"/>
    <w:rsid w:val="0097130C"/>
    <w:rsid w:val="0097167F"/>
    <w:rsid w:val="009762C6"/>
    <w:rsid w:val="009802FA"/>
    <w:rsid w:val="00980759"/>
    <w:rsid w:val="00980776"/>
    <w:rsid w:val="009826D6"/>
    <w:rsid w:val="009827AE"/>
    <w:rsid w:val="00983EA0"/>
    <w:rsid w:val="00983FE1"/>
    <w:rsid w:val="00985B25"/>
    <w:rsid w:val="0098602C"/>
    <w:rsid w:val="00987FCB"/>
    <w:rsid w:val="009917EF"/>
    <w:rsid w:val="00994952"/>
    <w:rsid w:val="00994AC1"/>
    <w:rsid w:val="00994BBC"/>
    <w:rsid w:val="00994EE0"/>
    <w:rsid w:val="009A039D"/>
    <w:rsid w:val="009A0573"/>
    <w:rsid w:val="009A18DF"/>
    <w:rsid w:val="009A3564"/>
    <w:rsid w:val="009A461C"/>
    <w:rsid w:val="009A516A"/>
    <w:rsid w:val="009A58F3"/>
    <w:rsid w:val="009A795B"/>
    <w:rsid w:val="009B2CE7"/>
    <w:rsid w:val="009B5AEE"/>
    <w:rsid w:val="009B5E34"/>
    <w:rsid w:val="009B6182"/>
    <w:rsid w:val="009B654C"/>
    <w:rsid w:val="009B78A6"/>
    <w:rsid w:val="009C27D4"/>
    <w:rsid w:val="009C37E3"/>
    <w:rsid w:val="009C4C8E"/>
    <w:rsid w:val="009C5E67"/>
    <w:rsid w:val="009C6528"/>
    <w:rsid w:val="009D08FD"/>
    <w:rsid w:val="009D0A11"/>
    <w:rsid w:val="009D0AE2"/>
    <w:rsid w:val="009D1E65"/>
    <w:rsid w:val="009D41F1"/>
    <w:rsid w:val="009D46F1"/>
    <w:rsid w:val="009D4B96"/>
    <w:rsid w:val="009D4EEB"/>
    <w:rsid w:val="009D511A"/>
    <w:rsid w:val="009D6C88"/>
    <w:rsid w:val="009D78E3"/>
    <w:rsid w:val="009D7EB2"/>
    <w:rsid w:val="009E01A7"/>
    <w:rsid w:val="009E0C42"/>
    <w:rsid w:val="009E3750"/>
    <w:rsid w:val="009E5B01"/>
    <w:rsid w:val="009E62D5"/>
    <w:rsid w:val="009E725D"/>
    <w:rsid w:val="009E7BB5"/>
    <w:rsid w:val="009F026E"/>
    <w:rsid w:val="009F057E"/>
    <w:rsid w:val="009F1FE4"/>
    <w:rsid w:val="009F2677"/>
    <w:rsid w:val="009F42AC"/>
    <w:rsid w:val="009F7C8B"/>
    <w:rsid w:val="00A0108D"/>
    <w:rsid w:val="00A024FE"/>
    <w:rsid w:val="00A05B07"/>
    <w:rsid w:val="00A05CBC"/>
    <w:rsid w:val="00A06F68"/>
    <w:rsid w:val="00A11D3A"/>
    <w:rsid w:val="00A121CD"/>
    <w:rsid w:val="00A12677"/>
    <w:rsid w:val="00A134B1"/>
    <w:rsid w:val="00A13CC6"/>
    <w:rsid w:val="00A14093"/>
    <w:rsid w:val="00A157B1"/>
    <w:rsid w:val="00A15B75"/>
    <w:rsid w:val="00A16FBD"/>
    <w:rsid w:val="00A20346"/>
    <w:rsid w:val="00A20FED"/>
    <w:rsid w:val="00A211F6"/>
    <w:rsid w:val="00A240BB"/>
    <w:rsid w:val="00A2467C"/>
    <w:rsid w:val="00A319F0"/>
    <w:rsid w:val="00A31AC3"/>
    <w:rsid w:val="00A31E94"/>
    <w:rsid w:val="00A323C9"/>
    <w:rsid w:val="00A40538"/>
    <w:rsid w:val="00A4354C"/>
    <w:rsid w:val="00A44748"/>
    <w:rsid w:val="00A44DBC"/>
    <w:rsid w:val="00A45F2C"/>
    <w:rsid w:val="00A47F46"/>
    <w:rsid w:val="00A47FA3"/>
    <w:rsid w:val="00A5122C"/>
    <w:rsid w:val="00A5277F"/>
    <w:rsid w:val="00A52F7B"/>
    <w:rsid w:val="00A55094"/>
    <w:rsid w:val="00A553A7"/>
    <w:rsid w:val="00A56737"/>
    <w:rsid w:val="00A57CAD"/>
    <w:rsid w:val="00A63C9E"/>
    <w:rsid w:val="00A6535E"/>
    <w:rsid w:val="00A67945"/>
    <w:rsid w:val="00A73697"/>
    <w:rsid w:val="00A74025"/>
    <w:rsid w:val="00A7541C"/>
    <w:rsid w:val="00A75695"/>
    <w:rsid w:val="00A776B6"/>
    <w:rsid w:val="00A80558"/>
    <w:rsid w:val="00A80EE2"/>
    <w:rsid w:val="00A847C0"/>
    <w:rsid w:val="00A90D7C"/>
    <w:rsid w:val="00A919AC"/>
    <w:rsid w:val="00A938B4"/>
    <w:rsid w:val="00A96C46"/>
    <w:rsid w:val="00A972FF"/>
    <w:rsid w:val="00A97407"/>
    <w:rsid w:val="00AA0717"/>
    <w:rsid w:val="00AA1175"/>
    <w:rsid w:val="00AA16A0"/>
    <w:rsid w:val="00AA2B72"/>
    <w:rsid w:val="00AA3654"/>
    <w:rsid w:val="00AA5933"/>
    <w:rsid w:val="00AA69E0"/>
    <w:rsid w:val="00AA71C7"/>
    <w:rsid w:val="00AA7CF4"/>
    <w:rsid w:val="00AB1893"/>
    <w:rsid w:val="00AB2364"/>
    <w:rsid w:val="00AB46E3"/>
    <w:rsid w:val="00AB539A"/>
    <w:rsid w:val="00AB6C67"/>
    <w:rsid w:val="00AB72F9"/>
    <w:rsid w:val="00AB7D57"/>
    <w:rsid w:val="00AC0978"/>
    <w:rsid w:val="00AC1F65"/>
    <w:rsid w:val="00AC3CAF"/>
    <w:rsid w:val="00AC5C52"/>
    <w:rsid w:val="00AD02B6"/>
    <w:rsid w:val="00AD1CC7"/>
    <w:rsid w:val="00AD2E51"/>
    <w:rsid w:val="00AD4A2D"/>
    <w:rsid w:val="00AD4F9D"/>
    <w:rsid w:val="00AD739F"/>
    <w:rsid w:val="00AE05F5"/>
    <w:rsid w:val="00AE30C3"/>
    <w:rsid w:val="00AE3A20"/>
    <w:rsid w:val="00AE40F1"/>
    <w:rsid w:val="00AE45DA"/>
    <w:rsid w:val="00AF060E"/>
    <w:rsid w:val="00AF128F"/>
    <w:rsid w:val="00AF27E0"/>
    <w:rsid w:val="00AF78EC"/>
    <w:rsid w:val="00B016CB"/>
    <w:rsid w:val="00B03510"/>
    <w:rsid w:val="00B03590"/>
    <w:rsid w:val="00B05C27"/>
    <w:rsid w:val="00B1003E"/>
    <w:rsid w:val="00B137AB"/>
    <w:rsid w:val="00B14042"/>
    <w:rsid w:val="00B15E1A"/>
    <w:rsid w:val="00B16C5B"/>
    <w:rsid w:val="00B21FF2"/>
    <w:rsid w:val="00B2299E"/>
    <w:rsid w:val="00B275BD"/>
    <w:rsid w:val="00B30321"/>
    <w:rsid w:val="00B31CF0"/>
    <w:rsid w:val="00B34A6D"/>
    <w:rsid w:val="00B36318"/>
    <w:rsid w:val="00B40DBD"/>
    <w:rsid w:val="00B40E74"/>
    <w:rsid w:val="00B4290A"/>
    <w:rsid w:val="00B42BE4"/>
    <w:rsid w:val="00B44D99"/>
    <w:rsid w:val="00B46B57"/>
    <w:rsid w:val="00B46DFB"/>
    <w:rsid w:val="00B50C34"/>
    <w:rsid w:val="00B5439F"/>
    <w:rsid w:val="00B543A2"/>
    <w:rsid w:val="00B55BE8"/>
    <w:rsid w:val="00B60922"/>
    <w:rsid w:val="00B62892"/>
    <w:rsid w:val="00B63199"/>
    <w:rsid w:val="00B64B8B"/>
    <w:rsid w:val="00B70B90"/>
    <w:rsid w:val="00B71EE5"/>
    <w:rsid w:val="00B745ED"/>
    <w:rsid w:val="00B74CCD"/>
    <w:rsid w:val="00B74EC8"/>
    <w:rsid w:val="00B756B1"/>
    <w:rsid w:val="00B80DCA"/>
    <w:rsid w:val="00B81F61"/>
    <w:rsid w:val="00B821FA"/>
    <w:rsid w:val="00B84596"/>
    <w:rsid w:val="00B85235"/>
    <w:rsid w:val="00B8542A"/>
    <w:rsid w:val="00B855C5"/>
    <w:rsid w:val="00B8601F"/>
    <w:rsid w:val="00B86BEE"/>
    <w:rsid w:val="00B927E4"/>
    <w:rsid w:val="00B92D15"/>
    <w:rsid w:val="00B9342F"/>
    <w:rsid w:val="00B9484C"/>
    <w:rsid w:val="00B969AB"/>
    <w:rsid w:val="00B96E3E"/>
    <w:rsid w:val="00BA011F"/>
    <w:rsid w:val="00BA0939"/>
    <w:rsid w:val="00BA2106"/>
    <w:rsid w:val="00BA2DCF"/>
    <w:rsid w:val="00BA5DD6"/>
    <w:rsid w:val="00BA7129"/>
    <w:rsid w:val="00BB0641"/>
    <w:rsid w:val="00BB06D8"/>
    <w:rsid w:val="00BB3EF0"/>
    <w:rsid w:val="00BB4487"/>
    <w:rsid w:val="00BB50C1"/>
    <w:rsid w:val="00BB5A59"/>
    <w:rsid w:val="00BC1C41"/>
    <w:rsid w:val="00BC29AA"/>
    <w:rsid w:val="00BC3369"/>
    <w:rsid w:val="00BC4BB0"/>
    <w:rsid w:val="00BC56BF"/>
    <w:rsid w:val="00BC7135"/>
    <w:rsid w:val="00BC7CCD"/>
    <w:rsid w:val="00BD020C"/>
    <w:rsid w:val="00BD18D2"/>
    <w:rsid w:val="00BD3FB9"/>
    <w:rsid w:val="00BD583E"/>
    <w:rsid w:val="00BE0EB4"/>
    <w:rsid w:val="00BE1744"/>
    <w:rsid w:val="00BE2D17"/>
    <w:rsid w:val="00BE4C3A"/>
    <w:rsid w:val="00BE68C1"/>
    <w:rsid w:val="00BE6F76"/>
    <w:rsid w:val="00BF078E"/>
    <w:rsid w:val="00BF1C34"/>
    <w:rsid w:val="00BF2DBF"/>
    <w:rsid w:val="00BF3230"/>
    <w:rsid w:val="00BF3DCE"/>
    <w:rsid w:val="00BF70C7"/>
    <w:rsid w:val="00BF7DDE"/>
    <w:rsid w:val="00C02C03"/>
    <w:rsid w:val="00C05CED"/>
    <w:rsid w:val="00C06CE2"/>
    <w:rsid w:val="00C1044A"/>
    <w:rsid w:val="00C1081B"/>
    <w:rsid w:val="00C10E42"/>
    <w:rsid w:val="00C11CFE"/>
    <w:rsid w:val="00C126F7"/>
    <w:rsid w:val="00C12C1D"/>
    <w:rsid w:val="00C12CDE"/>
    <w:rsid w:val="00C13381"/>
    <w:rsid w:val="00C14848"/>
    <w:rsid w:val="00C22475"/>
    <w:rsid w:val="00C22F22"/>
    <w:rsid w:val="00C26342"/>
    <w:rsid w:val="00C2674B"/>
    <w:rsid w:val="00C31E2F"/>
    <w:rsid w:val="00C32864"/>
    <w:rsid w:val="00C35C92"/>
    <w:rsid w:val="00C36023"/>
    <w:rsid w:val="00C36469"/>
    <w:rsid w:val="00C403CC"/>
    <w:rsid w:val="00C4341F"/>
    <w:rsid w:val="00C4425C"/>
    <w:rsid w:val="00C445C8"/>
    <w:rsid w:val="00C44F47"/>
    <w:rsid w:val="00C46CF0"/>
    <w:rsid w:val="00C46D44"/>
    <w:rsid w:val="00C47CE1"/>
    <w:rsid w:val="00C50E56"/>
    <w:rsid w:val="00C51589"/>
    <w:rsid w:val="00C52233"/>
    <w:rsid w:val="00C53578"/>
    <w:rsid w:val="00C56DB9"/>
    <w:rsid w:val="00C6094B"/>
    <w:rsid w:val="00C610FD"/>
    <w:rsid w:val="00C614F6"/>
    <w:rsid w:val="00C6227F"/>
    <w:rsid w:val="00C62313"/>
    <w:rsid w:val="00C636DC"/>
    <w:rsid w:val="00C640E9"/>
    <w:rsid w:val="00C64E05"/>
    <w:rsid w:val="00C65FAF"/>
    <w:rsid w:val="00C65FF2"/>
    <w:rsid w:val="00C663B7"/>
    <w:rsid w:val="00C76F46"/>
    <w:rsid w:val="00C803AE"/>
    <w:rsid w:val="00C811A8"/>
    <w:rsid w:val="00C83BFD"/>
    <w:rsid w:val="00C864C4"/>
    <w:rsid w:val="00C864D2"/>
    <w:rsid w:val="00C90567"/>
    <w:rsid w:val="00C90F43"/>
    <w:rsid w:val="00C9126B"/>
    <w:rsid w:val="00C919C9"/>
    <w:rsid w:val="00C93478"/>
    <w:rsid w:val="00C94015"/>
    <w:rsid w:val="00C95EC1"/>
    <w:rsid w:val="00C95FEB"/>
    <w:rsid w:val="00C96094"/>
    <w:rsid w:val="00C97D06"/>
    <w:rsid w:val="00CA1A9B"/>
    <w:rsid w:val="00CA2061"/>
    <w:rsid w:val="00CA4D6D"/>
    <w:rsid w:val="00CA5137"/>
    <w:rsid w:val="00CA5D55"/>
    <w:rsid w:val="00CA7B6D"/>
    <w:rsid w:val="00CB020F"/>
    <w:rsid w:val="00CB39BC"/>
    <w:rsid w:val="00CB44ED"/>
    <w:rsid w:val="00CB51F6"/>
    <w:rsid w:val="00CB52D2"/>
    <w:rsid w:val="00CC342C"/>
    <w:rsid w:val="00CC5746"/>
    <w:rsid w:val="00CC57A5"/>
    <w:rsid w:val="00CD0702"/>
    <w:rsid w:val="00CD0A81"/>
    <w:rsid w:val="00CD0B43"/>
    <w:rsid w:val="00CD247C"/>
    <w:rsid w:val="00CD5F58"/>
    <w:rsid w:val="00CD78FE"/>
    <w:rsid w:val="00CE1427"/>
    <w:rsid w:val="00CE300B"/>
    <w:rsid w:val="00CE6B0A"/>
    <w:rsid w:val="00CE6C32"/>
    <w:rsid w:val="00CE6DC9"/>
    <w:rsid w:val="00CE7D93"/>
    <w:rsid w:val="00CF061A"/>
    <w:rsid w:val="00CF0C38"/>
    <w:rsid w:val="00CF1A89"/>
    <w:rsid w:val="00CF3DCC"/>
    <w:rsid w:val="00CF57A6"/>
    <w:rsid w:val="00CF5AF3"/>
    <w:rsid w:val="00CF6199"/>
    <w:rsid w:val="00CF7E27"/>
    <w:rsid w:val="00D00577"/>
    <w:rsid w:val="00D00F5F"/>
    <w:rsid w:val="00D0119A"/>
    <w:rsid w:val="00D0128D"/>
    <w:rsid w:val="00D03B9A"/>
    <w:rsid w:val="00D04531"/>
    <w:rsid w:val="00D0462A"/>
    <w:rsid w:val="00D04DD9"/>
    <w:rsid w:val="00D05EC5"/>
    <w:rsid w:val="00D0707F"/>
    <w:rsid w:val="00D074F9"/>
    <w:rsid w:val="00D10EA0"/>
    <w:rsid w:val="00D14171"/>
    <w:rsid w:val="00D15E28"/>
    <w:rsid w:val="00D17C87"/>
    <w:rsid w:val="00D17D6A"/>
    <w:rsid w:val="00D23D2D"/>
    <w:rsid w:val="00D2441D"/>
    <w:rsid w:val="00D255E7"/>
    <w:rsid w:val="00D25E12"/>
    <w:rsid w:val="00D30266"/>
    <w:rsid w:val="00D303F6"/>
    <w:rsid w:val="00D31624"/>
    <w:rsid w:val="00D3370E"/>
    <w:rsid w:val="00D374ED"/>
    <w:rsid w:val="00D44BB3"/>
    <w:rsid w:val="00D4521A"/>
    <w:rsid w:val="00D45428"/>
    <w:rsid w:val="00D455A5"/>
    <w:rsid w:val="00D517FE"/>
    <w:rsid w:val="00D521D0"/>
    <w:rsid w:val="00D5281D"/>
    <w:rsid w:val="00D5402F"/>
    <w:rsid w:val="00D55CBD"/>
    <w:rsid w:val="00D566EA"/>
    <w:rsid w:val="00D56B5A"/>
    <w:rsid w:val="00D6059E"/>
    <w:rsid w:val="00D60AB3"/>
    <w:rsid w:val="00D63018"/>
    <w:rsid w:val="00D63EAF"/>
    <w:rsid w:val="00D64D2B"/>
    <w:rsid w:val="00D66B0A"/>
    <w:rsid w:val="00D66BB3"/>
    <w:rsid w:val="00D6701E"/>
    <w:rsid w:val="00D67EB3"/>
    <w:rsid w:val="00D70371"/>
    <w:rsid w:val="00D7116F"/>
    <w:rsid w:val="00D714FE"/>
    <w:rsid w:val="00D729F1"/>
    <w:rsid w:val="00D74531"/>
    <w:rsid w:val="00D74F86"/>
    <w:rsid w:val="00D75C15"/>
    <w:rsid w:val="00D763EE"/>
    <w:rsid w:val="00D76961"/>
    <w:rsid w:val="00D76CE8"/>
    <w:rsid w:val="00D76D07"/>
    <w:rsid w:val="00D76FAC"/>
    <w:rsid w:val="00D77663"/>
    <w:rsid w:val="00D80545"/>
    <w:rsid w:val="00D80839"/>
    <w:rsid w:val="00D80B70"/>
    <w:rsid w:val="00D80E97"/>
    <w:rsid w:val="00D8103C"/>
    <w:rsid w:val="00D81EC1"/>
    <w:rsid w:val="00D82E00"/>
    <w:rsid w:val="00D841EC"/>
    <w:rsid w:val="00D903EA"/>
    <w:rsid w:val="00D90A75"/>
    <w:rsid w:val="00D91F6C"/>
    <w:rsid w:val="00D93D0E"/>
    <w:rsid w:val="00D96302"/>
    <w:rsid w:val="00D96B98"/>
    <w:rsid w:val="00D96F04"/>
    <w:rsid w:val="00DA021F"/>
    <w:rsid w:val="00DA102B"/>
    <w:rsid w:val="00DA14CC"/>
    <w:rsid w:val="00DA4C22"/>
    <w:rsid w:val="00DA5F36"/>
    <w:rsid w:val="00DA6326"/>
    <w:rsid w:val="00DB3CFF"/>
    <w:rsid w:val="00DB448B"/>
    <w:rsid w:val="00DB734D"/>
    <w:rsid w:val="00DB7DAB"/>
    <w:rsid w:val="00DC0A3E"/>
    <w:rsid w:val="00DC7E4F"/>
    <w:rsid w:val="00DD26D7"/>
    <w:rsid w:val="00DD295D"/>
    <w:rsid w:val="00DD2A18"/>
    <w:rsid w:val="00DE0F14"/>
    <w:rsid w:val="00DE2656"/>
    <w:rsid w:val="00DE26A3"/>
    <w:rsid w:val="00DE489A"/>
    <w:rsid w:val="00DE6866"/>
    <w:rsid w:val="00DF0AFD"/>
    <w:rsid w:val="00DF12B9"/>
    <w:rsid w:val="00DF25BF"/>
    <w:rsid w:val="00DF4B27"/>
    <w:rsid w:val="00E006B4"/>
    <w:rsid w:val="00E012A3"/>
    <w:rsid w:val="00E02AB7"/>
    <w:rsid w:val="00E066B6"/>
    <w:rsid w:val="00E06948"/>
    <w:rsid w:val="00E15E91"/>
    <w:rsid w:val="00E17B66"/>
    <w:rsid w:val="00E17DAF"/>
    <w:rsid w:val="00E20D6D"/>
    <w:rsid w:val="00E21708"/>
    <w:rsid w:val="00E220A0"/>
    <w:rsid w:val="00E229D6"/>
    <w:rsid w:val="00E2713F"/>
    <w:rsid w:val="00E27179"/>
    <w:rsid w:val="00E31BF7"/>
    <w:rsid w:val="00E326B1"/>
    <w:rsid w:val="00E336F4"/>
    <w:rsid w:val="00E33AF2"/>
    <w:rsid w:val="00E36830"/>
    <w:rsid w:val="00E37FE9"/>
    <w:rsid w:val="00E408AE"/>
    <w:rsid w:val="00E45247"/>
    <w:rsid w:val="00E46BC9"/>
    <w:rsid w:val="00E472DD"/>
    <w:rsid w:val="00E53D2F"/>
    <w:rsid w:val="00E547DE"/>
    <w:rsid w:val="00E54839"/>
    <w:rsid w:val="00E5609E"/>
    <w:rsid w:val="00E563F8"/>
    <w:rsid w:val="00E57DC1"/>
    <w:rsid w:val="00E60B4C"/>
    <w:rsid w:val="00E63C76"/>
    <w:rsid w:val="00E64012"/>
    <w:rsid w:val="00E66389"/>
    <w:rsid w:val="00E664C1"/>
    <w:rsid w:val="00E67DD8"/>
    <w:rsid w:val="00E77151"/>
    <w:rsid w:val="00E80B5C"/>
    <w:rsid w:val="00E81D82"/>
    <w:rsid w:val="00E827E5"/>
    <w:rsid w:val="00E82F29"/>
    <w:rsid w:val="00E833A9"/>
    <w:rsid w:val="00E8352B"/>
    <w:rsid w:val="00E849EB"/>
    <w:rsid w:val="00E84AA7"/>
    <w:rsid w:val="00E85C65"/>
    <w:rsid w:val="00E879A2"/>
    <w:rsid w:val="00E91965"/>
    <w:rsid w:val="00E92F9E"/>
    <w:rsid w:val="00E944CF"/>
    <w:rsid w:val="00E9522F"/>
    <w:rsid w:val="00E969D7"/>
    <w:rsid w:val="00E96D2B"/>
    <w:rsid w:val="00EA0190"/>
    <w:rsid w:val="00EA0E97"/>
    <w:rsid w:val="00EA1833"/>
    <w:rsid w:val="00EA1E88"/>
    <w:rsid w:val="00EA3A39"/>
    <w:rsid w:val="00EB1519"/>
    <w:rsid w:val="00EB27F6"/>
    <w:rsid w:val="00EB29A2"/>
    <w:rsid w:val="00EB4278"/>
    <w:rsid w:val="00EB53EE"/>
    <w:rsid w:val="00EB6CF8"/>
    <w:rsid w:val="00EB6F61"/>
    <w:rsid w:val="00EB7052"/>
    <w:rsid w:val="00EB79BC"/>
    <w:rsid w:val="00EC0441"/>
    <w:rsid w:val="00EC04C9"/>
    <w:rsid w:val="00EC06DD"/>
    <w:rsid w:val="00EC0CAF"/>
    <w:rsid w:val="00EC2F94"/>
    <w:rsid w:val="00EC32DF"/>
    <w:rsid w:val="00EC3E1A"/>
    <w:rsid w:val="00EC5B81"/>
    <w:rsid w:val="00EC6811"/>
    <w:rsid w:val="00EC6974"/>
    <w:rsid w:val="00EC6DC2"/>
    <w:rsid w:val="00EC7482"/>
    <w:rsid w:val="00ED2247"/>
    <w:rsid w:val="00ED2F9F"/>
    <w:rsid w:val="00ED3FED"/>
    <w:rsid w:val="00ED5680"/>
    <w:rsid w:val="00ED5AD7"/>
    <w:rsid w:val="00ED5F93"/>
    <w:rsid w:val="00ED795D"/>
    <w:rsid w:val="00ED7CE4"/>
    <w:rsid w:val="00EE1253"/>
    <w:rsid w:val="00EE2981"/>
    <w:rsid w:val="00EE3C74"/>
    <w:rsid w:val="00EE4371"/>
    <w:rsid w:val="00EE55AB"/>
    <w:rsid w:val="00EE5FA2"/>
    <w:rsid w:val="00EF0E2C"/>
    <w:rsid w:val="00EF1880"/>
    <w:rsid w:val="00EF22FF"/>
    <w:rsid w:val="00EF280D"/>
    <w:rsid w:val="00EF415F"/>
    <w:rsid w:val="00EF52F4"/>
    <w:rsid w:val="00EF60A6"/>
    <w:rsid w:val="00EF6D0D"/>
    <w:rsid w:val="00EF78C8"/>
    <w:rsid w:val="00EF7B98"/>
    <w:rsid w:val="00F004D3"/>
    <w:rsid w:val="00F03797"/>
    <w:rsid w:val="00F048EF"/>
    <w:rsid w:val="00F05EF5"/>
    <w:rsid w:val="00F0670F"/>
    <w:rsid w:val="00F06C05"/>
    <w:rsid w:val="00F06D6D"/>
    <w:rsid w:val="00F07018"/>
    <w:rsid w:val="00F12B20"/>
    <w:rsid w:val="00F12B60"/>
    <w:rsid w:val="00F14175"/>
    <w:rsid w:val="00F141E7"/>
    <w:rsid w:val="00F153EC"/>
    <w:rsid w:val="00F17C9A"/>
    <w:rsid w:val="00F2059F"/>
    <w:rsid w:val="00F228D7"/>
    <w:rsid w:val="00F2502E"/>
    <w:rsid w:val="00F25562"/>
    <w:rsid w:val="00F25B6B"/>
    <w:rsid w:val="00F25FE1"/>
    <w:rsid w:val="00F26E5B"/>
    <w:rsid w:val="00F274E1"/>
    <w:rsid w:val="00F31B79"/>
    <w:rsid w:val="00F325F5"/>
    <w:rsid w:val="00F34D7F"/>
    <w:rsid w:val="00F35207"/>
    <w:rsid w:val="00F3761D"/>
    <w:rsid w:val="00F402C6"/>
    <w:rsid w:val="00F40750"/>
    <w:rsid w:val="00F40FD3"/>
    <w:rsid w:val="00F41289"/>
    <w:rsid w:val="00F412B1"/>
    <w:rsid w:val="00F41F27"/>
    <w:rsid w:val="00F42EF2"/>
    <w:rsid w:val="00F4306D"/>
    <w:rsid w:val="00F43D23"/>
    <w:rsid w:val="00F44AF9"/>
    <w:rsid w:val="00F45FE7"/>
    <w:rsid w:val="00F468F3"/>
    <w:rsid w:val="00F47716"/>
    <w:rsid w:val="00F5180E"/>
    <w:rsid w:val="00F53E86"/>
    <w:rsid w:val="00F54541"/>
    <w:rsid w:val="00F55BDA"/>
    <w:rsid w:val="00F5614D"/>
    <w:rsid w:val="00F56E84"/>
    <w:rsid w:val="00F56F50"/>
    <w:rsid w:val="00F57B82"/>
    <w:rsid w:val="00F63C95"/>
    <w:rsid w:val="00F64D9C"/>
    <w:rsid w:val="00F655DF"/>
    <w:rsid w:val="00F70DDA"/>
    <w:rsid w:val="00F716B2"/>
    <w:rsid w:val="00F71963"/>
    <w:rsid w:val="00F73141"/>
    <w:rsid w:val="00F73657"/>
    <w:rsid w:val="00F73EB2"/>
    <w:rsid w:val="00F73EF2"/>
    <w:rsid w:val="00F750AE"/>
    <w:rsid w:val="00F812A2"/>
    <w:rsid w:val="00F82A4A"/>
    <w:rsid w:val="00F83519"/>
    <w:rsid w:val="00F84A4C"/>
    <w:rsid w:val="00F851B4"/>
    <w:rsid w:val="00F86BF0"/>
    <w:rsid w:val="00F917A2"/>
    <w:rsid w:val="00F9209F"/>
    <w:rsid w:val="00F94320"/>
    <w:rsid w:val="00F958C9"/>
    <w:rsid w:val="00F9758F"/>
    <w:rsid w:val="00FA32B8"/>
    <w:rsid w:val="00FA3A60"/>
    <w:rsid w:val="00FA6073"/>
    <w:rsid w:val="00FA64A0"/>
    <w:rsid w:val="00FB1AEF"/>
    <w:rsid w:val="00FB4C56"/>
    <w:rsid w:val="00FC01D5"/>
    <w:rsid w:val="00FC0FDD"/>
    <w:rsid w:val="00FC166A"/>
    <w:rsid w:val="00FC2472"/>
    <w:rsid w:val="00FC32EA"/>
    <w:rsid w:val="00FC41AC"/>
    <w:rsid w:val="00FC4A4D"/>
    <w:rsid w:val="00FC50A2"/>
    <w:rsid w:val="00FD0699"/>
    <w:rsid w:val="00FD08E8"/>
    <w:rsid w:val="00FD26F3"/>
    <w:rsid w:val="00FD4D93"/>
    <w:rsid w:val="00FD5958"/>
    <w:rsid w:val="00FE045A"/>
    <w:rsid w:val="00FE17E4"/>
    <w:rsid w:val="00FE1C38"/>
    <w:rsid w:val="00FE20B3"/>
    <w:rsid w:val="00FE4747"/>
    <w:rsid w:val="00FE6872"/>
    <w:rsid w:val="00FF126E"/>
    <w:rsid w:val="00FF2F7A"/>
    <w:rsid w:val="00FF4812"/>
    <w:rsid w:val="00FF5450"/>
    <w:rsid w:val="00FF587A"/>
    <w:rsid w:val="00FF5BE1"/>
    <w:rsid w:val="00FF740B"/>
    <w:rsid w:val="00FF75A4"/>
    <w:rsid w:val="00FF7F29"/>
    <w:rsid w:val="015B5B6A"/>
    <w:rsid w:val="039B0FCA"/>
    <w:rsid w:val="041A1426"/>
    <w:rsid w:val="062120BB"/>
    <w:rsid w:val="063F3E99"/>
    <w:rsid w:val="09733C38"/>
    <w:rsid w:val="0CD05ED7"/>
    <w:rsid w:val="119208DE"/>
    <w:rsid w:val="12BF6B65"/>
    <w:rsid w:val="1441159B"/>
    <w:rsid w:val="14A7261E"/>
    <w:rsid w:val="1A264667"/>
    <w:rsid w:val="1CBD46BC"/>
    <w:rsid w:val="1E180788"/>
    <w:rsid w:val="213C3B35"/>
    <w:rsid w:val="225B5342"/>
    <w:rsid w:val="24F56147"/>
    <w:rsid w:val="254C2D7C"/>
    <w:rsid w:val="2677791D"/>
    <w:rsid w:val="297556DB"/>
    <w:rsid w:val="2B1E21D9"/>
    <w:rsid w:val="2BE64DB1"/>
    <w:rsid w:val="2DF87741"/>
    <w:rsid w:val="30B5736D"/>
    <w:rsid w:val="327638BF"/>
    <w:rsid w:val="32FC7B27"/>
    <w:rsid w:val="34134919"/>
    <w:rsid w:val="36364D16"/>
    <w:rsid w:val="36C43945"/>
    <w:rsid w:val="38EC419A"/>
    <w:rsid w:val="3A1A0729"/>
    <w:rsid w:val="3E3D7A95"/>
    <w:rsid w:val="3E8D5AD7"/>
    <w:rsid w:val="418D686E"/>
    <w:rsid w:val="49B6314E"/>
    <w:rsid w:val="4CA67ABC"/>
    <w:rsid w:val="4CD76635"/>
    <w:rsid w:val="4F8C3D25"/>
    <w:rsid w:val="500A749C"/>
    <w:rsid w:val="5625472B"/>
    <w:rsid w:val="571A734B"/>
    <w:rsid w:val="57430662"/>
    <w:rsid w:val="595F2014"/>
    <w:rsid w:val="5A3F6F87"/>
    <w:rsid w:val="5A694CBF"/>
    <w:rsid w:val="5AEE2F0A"/>
    <w:rsid w:val="5B9460EC"/>
    <w:rsid w:val="5BF36D3C"/>
    <w:rsid w:val="5C55274B"/>
    <w:rsid w:val="69B96308"/>
    <w:rsid w:val="6DD469CF"/>
    <w:rsid w:val="6EBB6FD6"/>
    <w:rsid w:val="6F6D46CD"/>
    <w:rsid w:val="700420B0"/>
    <w:rsid w:val="71193D54"/>
    <w:rsid w:val="717C1D96"/>
    <w:rsid w:val="720158A0"/>
    <w:rsid w:val="79CB512B"/>
    <w:rsid w:val="79E451BE"/>
    <w:rsid w:val="7A333B18"/>
    <w:rsid w:val="7B3F680F"/>
    <w:rsid w:val="7F5A4BA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footnote text" w:uiPriority="0"/>
    <w:lsdException w:name="annotation text" w:qFormat="1"/>
    <w:lsdException w:name="header" w:qFormat="1"/>
    <w:lsdException w:name="footer" w:qFormat="1"/>
    <w:lsdException w:name="index heading" w:uiPriority="0"/>
    <w:lsdException w:name="caption" w:locked="1" w:semiHidden="1" w:uiPriority="35" w:unhideWhenUsed="1" w:qFormat="1"/>
    <w:lsdException w:name="table of figures" w:uiPriority="0"/>
    <w:lsdException w:name="envelope address" w:uiPriority="0"/>
    <w:lsdException w:name="envelope return" w:uiPriority="0"/>
    <w:lsdException w:name="footnote reference" w:uiPriority="0"/>
    <w:lsdException w:name="annotation reference" w:qFormat="1"/>
    <w:lsdException w:name="line number" w:uiPriority="0"/>
    <w:lsdException w:name="page number" w:qFormat="1"/>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qFormat="1"/>
    <w:lsdException w:name="Closing" w:uiPriority="0"/>
    <w:lsdException w:name="Signature" w:uiPriority="0"/>
    <w:lsdException w:name="Default Paragraph Font" w:semiHidden="1" w:qFormat="1"/>
    <w:lsdException w:name="Body Text" w:qFormat="1"/>
    <w:lsdException w:name="Body Text Indent" w:qFormat="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locked="1" w:uiPriority="11" w:qFormat="1"/>
    <w:lsdException w:name="Salutation" w:uiPriority="0"/>
    <w:lsdException w:name="Date" w:qFormat="1"/>
    <w:lsdException w:name="Body Text First Indent" w:uiPriority="0"/>
    <w:lsdException w:name="Body Text First Indent 2" w:uiPriority="0"/>
    <w:lsdException w:name="Note Heading" w:uiPriority="0"/>
    <w:lsdException w:name="Body Text 2" w:qFormat="1"/>
    <w:lsdException w:name="Body Text 3" w:uiPriority="0"/>
    <w:lsdException w:name="Body Text Indent 2" w:qFormat="1"/>
    <w:lsdException w:name="Body Text Indent 3" w:qFormat="1"/>
    <w:lsdException w:name="Block Text" w:uiPriority="0"/>
    <w:lsdException w:name="Hyperlink" w:qFormat="1"/>
    <w:lsdException w:name="FollowedHyperlink" w:qFormat="1"/>
    <w:lsdException w:name="Strong" w:qFormat="1"/>
    <w:lsdException w:name="Emphasis" w:locked="1" w:uiPriority="20" w:qFormat="1"/>
    <w:lsdException w:name="Document Map" w:qFormat="1"/>
    <w:lsdException w:name="Plain Text" w:qFormat="1"/>
    <w:lsdException w:name="E-mail Signature" w:uiPriority="0"/>
    <w:lsdException w:name="HTML Top of Form" w:semiHidden="1" w:unhideWhenUsed="1"/>
    <w:lsdException w:name="HTML Bottom of Form" w:semiHidden="1" w:unhideWhenUsed="1"/>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qFormat="1"/>
    <w:lsdException w:name="HTML Sample" w:uiPriority="0"/>
    <w:lsdException w:name="HTML Typewriter" w:uiPriority="0"/>
    <w:lsdException w:name="HTML Variable" w:uiPriority="0"/>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qFormat="1"/>
    <w:lsdException w:name="Table Grid"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EF52F4"/>
    <w:pPr>
      <w:widowControl w:val="0"/>
      <w:jc w:val="both"/>
    </w:pPr>
    <w:rPr>
      <w:kern w:val="2"/>
      <w:sz w:val="21"/>
      <w:szCs w:val="24"/>
    </w:rPr>
  </w:style>
  <w:style w:type="paragraph" w:styleId="1">
    <w:name w:val="heading 1"/>
    <w:basedOn w:val="a"/>
    <w:next w:val="a"/>
    <w:link w:val="1Char"/>
    <w:uiPriority w:val="99"/>
    <w:qFormat/>
    <w:rsid w:val="00EF52F4"/>
    <w:pPr>
      <w:keepNext/>
      <w:spacing w:before="240" w:after="60"/>
      <w:outlineLvl w:val="0"/>
    </w:pPr>
    <w:rPr>
      <w:rFonts w:ascii="Cambria" w:hAnsi="Cambria"/>
      <w:b/>
      <w:bCs/>
      <w:kern w:val="32"/>
      <w:sz w:val="32"/>
      <w:szCs w:val="32"/>
    </w:rPr>
  </w:style>
  <w:style w:type="paragraph" w:styleId="2">
    <w:name w:val="heading 2"/>
    <w:basedOn w:val="a"/>
    <w:next w:val="a"/>
    <w:link w:val="2Char"/>
    <w:uiPriority w:val="99"/>
    <w:qFormat/>
    <w:rsid w:val="00EF52F4"/>
    <w:pPr>
      <w:keepNext/>
      <w:keepLines/>
      <w:spacing w:before="260" w:after="260" w:line="413" w:lineRule="auto"/>
      <w:outlineLvl w:val="1"/>
    </w:pPr>
    <w:rPr>
      <w:rFonts w:ascii="Cambria" w:hAnsi="Cambria"/>
      <w:b/>
      <w:bCs/>
      <w:sz w:val="32"/>
      <w:szCs w:val="32"/>
    </w:rPr>
  </w:style>
  <w:style w:type="paragraph" w:styleId="3">
    <w:name w:val="heading 3"/>
    <w:basedOn w:val="a"/>
    <w:next w:val="a"/>
    <w:link w:val="3Char"/>
    <w:uiPriority w:val="99"/>
    <w:qFormat/>
    <w:rsid w:val="00EF52F4"/>
    <w:pPr>
      <w:widowControl/>
      <w:spacing w:line="360" w:lineRule="auto"/>
      <w:outlineLvl w:val="2"/>
    </w:pPr>
    <w:rPr>
      <w:b/>
      <w:bCs/>
      <w:sz w:val="24"/>
    </w:rPr>
  </w:style>
  <w:style w:type="paragraph" w:styleId="4">
    <w:name w:val="heading 4"/>
    <w:basedOn w:val="a"/>
    <w:next w:val="a"/>
    <w:link w:val="4Char"/>
    <w:uiPriority w:val="99"/>
    <w:qFormat/>
    <w:rsid w:val="00EF52F4"/>
    <w:pPr>
      <w:keepNext/>
      <w:keepLines/>
      <w:spacing w:line="360" w:lineRule="auto"/>
      <w:outlineLvl w:val="3"/>
    </w:pPr>
    <w:rPr>
      <w:rFonts w:ascii="Arial" w:hAnsi="Arial"/>
      <w:b/>
      <w:bCs/>
      <w:szCs w:val="28"/>
    </w:rPr>
  </w:style>
  <w:style w:type="paragraph" w:styleId="5">
    <w:name w:val="heading 5"/>
    <w:basedOn w:val="a"/>
    <w:next w:val="a"/>
    <w:link w:val="5Char"/>
    <w:uiPriority w:val="99"/>
    <w:qFormat/>
    <w:rsid w:val="00EF52F4"/>
    <w:pPr>
      <w:keepNext/>
      <w:keepLines/>
      <w:spacing w:before="280" w:after="290" w:line="372" w:lineRule="auto"/>
      <w:outlineLvl w:val="4"/>
    </w:pPr>
    <w:rPr>
      <w:b/>
      <w:bCs/>
      <w:sz w:val="28"/>
      <w:szCs w:val="28"/>
    </w:rPr>
  </w:style>
  <w:style w:type="paragraph" w:styleId="6">
    <w:name w:val="heading 6"/>
    <w:basedOn w:val="a"/>
    <w:next w:val="a"/>
    <w:link w:val="6Char"/>
    <w:uiPriority w:val="99"/>
    <w:qFormat/>
    <w:rsid w:val="00EF52F4"/>
    <w:pPr>
      <w:keepNext/>
      <w:keepLines/>
      <w:widowControl/>
      <w:tabs>
        <w:tab w:val="left" w:pos="1440"/>
      </w:tabs>
      <w:spacing w:before="240" w:after="64" w:line="317" w:lineRule="auto"/>
      <w:ind w:left="1152" w:hanging="1152"/>
      <w:jc w:val="left"/>
      <w:outlineLvl w:val="5"/>
    </w:pPr>
    <w:rPr>
      <w:rFonts w:ascii="Arial" w:eastAsia="黑体" w:hAnsi="Arial"/>
      <w:b/>
      <w:bCs/>
      <w:sz w:val="24"/>
    </w:rPr>
  </w:style>
  <w:style w:type="paragraph" w:styleId="7">
    <w:name w:val="heading 7"/>
    <w:basedOn w:val="a"/>
    <w:next w:val="a"/>
    <w:link w:val="7Char"/>
    <w:uiPriority w:val="99"/>
    <w:qFormat/>
    <w:rsid w:val="00EF52F4"/>
    <w:pPr>
      <w:keepNext/>
      <w:keepLines/>
      <w:widowControl/>
      <w:tabs>
        <w:tab w:val="left" w:pos="2520"/>
      </w:tabs>
      <w:spacing w:before="240" w:after="64" w:line="317" w:lineRule="auto"/>
      <w:ind w:left="1296" w:hanging="1296"/>
      <w:jc w:val="left"/>
      <w:outlineLvl w:val="6"/>
    </w:pPr>
    <w:rPr>
      <w:b/>
      <w:bCs/>
      <w:sz w:val="24"/>
    </w:rPr>
  </w:style>
  <w:style w:type="paragraph" w:styleId="8">
    <w:name w:val="heading 8"/>
    <w:basedOn w:val="a"/>
    <w:next w:val="a"/>
    <w:link w:val="8Char"/>
    <w:uiPriority w:val="99"/>
    <w:qFormat/>
    <w:rsid w:val="00EF52F4"/>
    <w:pPr>
      <w:keepNext/>
      <w:keepLines/>
      <w:widowControl/>
      <w:tabs>
        <w:tab w:val="left" w:pos="1440"/>
      </w:tabs>
      <w:spacing w:before="240" w:after="64" w:line="317" w:lineRule="auto"/>
      <w:ind w:left="1440" w:hanging="1440"/>
      <w:jc w:val="left"/>
      <w:outlineLvl w:val="7"/>
    </w:pPr>
    <w:rPr>
      <w:rFonts w:ascii="Arial" w:eastAsia="黑体" w:hAnsi="Arial"/>
      <w:sz w:val="24"/>
    </w:rPr>
  </w:style>
  <w:style w:type="paragraph" w:styleId="9">
    <w:name w:val="heading 9"/>
    <w:basedOn w:val="a"/>
    <w:next w:val="a"/>
    <w:link w:val="9Char"/>
    <w:uiPriority w:val="99"/>
    <w:qFormat/>
    <w:rsid w:val="00EF52F4"/>
    <w:pPr>
      <w:keepNext/>
      <w:keepLines/>
      <w:widowControl/>
      <w:tabs>
        <w:tab w:val="left" w:pos="1584"/>
      </w:tabs>
      <w:spacing w:before="240" w:after="64" w:line="317" w:lineRule="auto"/>
      <w:ind w:left="1584" w:hanging="1584"/>
      <w:jc w:val="left"/>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uiPriority w:val="99"/>
    <w:qFormat/>
    <w:rsid w:val="00EF52F4"/>
    <w:pPr>
      <w:ind w:leftChars="1200" w:left="2520"/>
    </w:pPr>
    <w:rPr>
      <w:rFonts w:ascii="Calibri" w:hAnsi="Calibri"/>
      <w:szCs w:val="22"/>
    </w:rPr>
  </w:style>
  <w:style w:type="paragraph" w:styleId="a3">
    <w:name w:val="Normal Indent"/>
    <w:basedOn w:val="a"/>
    <w:uiPriority w:val="99"/>
    <w:qFormat/>
    <w:rsid w:val="00EF52F4"/>
    <w:pPr>
      <w:ind w:firstLineChars="200" w:firstLine="420"/>
    </w:pPr>
  </w:style>
  <w:style w:type="paragraph" w:styleId="a4">
    <w:name w:val="Document Map"/>
    <w:basedOn w:val="a"/>
    <w:link w:val="Char"/>
    <w:uiPriority w:val="99"/>
    <w:qFormat/>
    <w:rsid w:val="00EF52F4"/>
    <w:pPr>
      <w:shd w:val="clear" w:color="auto" w:fill="000080"/>
    </w:pPr>
  </w:style>
  <w:style w:type="paragraph" w:styleId="a5">
    <w:name w:val="annotation text"/>
    <w:basedOn w:val="a"/>
    <w:link w:val="Char0"/>
    <w:uiPriority w:val="99"/>
    <w:qFormat/>
    <w:rsid w:val="00EF52F4"/>
    <w:pPr>
      <w:jc w:val="left"/>
    </w:pPr>
  </w:style>
  <w:style w:type="paragraph" w:styleId="a6">
    <w:name w:val="Body Text"/>
    <w:basedOn w:val="a"/>
    <w:link w:val="Char1"/>
    <w:uiPriority w:val="99"/>
    <w:qFormat/>
    <w:rsid w:val="00EF52F4"/>
    <w:pPr>
      <w:spacing w:after="120"/>
    </w:pPr>
  </w:style>
  <w:style w:type="paragraph" w:styleId="a7">
    <w:name w:val="Body Text Indent"/>
    <w:basedOn w:val="a"/>
    <w:link w:val="Char2"/>
    <w:uiPriority w:val="99"/>
    <w:qFormat/>
    <w:rsid w:val="00EF52F4"/>
    <w:pPr>
      <w:spacing w:line="570" w:lineRule="exact"/>
      <w:ind w:firstLineChars="200" w:firstLine="200"/>
    </w:pPr>
    <w:rPr>
      <w:spacing w:val="-4"/>
    </w:rPr>
  </w:style>
  <w:style w:type="paragraph" w:styleId="50">
    <w:name w:val="toc 5"/>
    <w:basedOn w:val="a"/>
    <w:next w:val="a"/>
    <w:uiPriority w:val="99"/>
    <w:qFormat/>
    <w:rsid w:val="00EF52F4"/>
    <w:pPr>
      <w:ind w:leftChars="800" w:left="1680"/>
    </w:pPr>
    <w:rPr>
      <w:rFonts w:ascii="Calibri" w:hAnsi="Calibri"/>
      <w:szCs w:val="22"/>
    </w:rPr>
  </w:style>
  <w:style w:type="paragraph" w:styleId="30">
    <w:name w:val="toc 3"/>
    <w:basedOn w:val="a"/>
    <w:next w:val="a"/>
    <w:uiPriority w:val="99"/>
    <w:qFormat/>
    <w:rsid w:val="00EF52F4"/>
    <w:pPr>
      <w:ind w:leftChars="400" w:left="840"/>
    </w:pPr>
  </w:style>
  <w:style w:type="paragraph" w:styleId="a8">
    <w:name w:val="Plain Text"/>
    <w:basedOn w:val="a"/>
    <w:link w:val="Char3"/>
    <w:uiPriority w:val="99"/>
    <w:qFormat/>
    <w:rsid w:val="00EF52F4"/>
    <w:rPr>
      <w:rFonts w:ascii="宋体" w:eastAsia="仿宋_GB2312" w:hAnsi="Courier New"/>
      <w:sz w:val="32"/>
    </w:rPr>
  </w:style>
  <w:style w:type="paragraph" w:styleId="80">
    <w:name w:val="toc 8"/>
    <w:basedOn w:val="a"/>
    <w:next w:val="a"/>
    <w:uiPriority w:val="99"/>
    <w:qFormat/>
    <w:rsid w:val="00EF52F4"/>
    <w:pPr>
      <w:ind w:leftChars="1400" w:left="2940"/>
    </w:pPr>
    <w:rPr>
      <w:rFonts w:ascii="Calibri" w:hAnsi="Calibri"/>
      <w:szCs w:val="22"/>
    </w:rPr>
  </w:style>
  <w:style w:type="paragraph" w:styleId="a9">
    <w:name w:val="Date"/>
    <w:basedOn w:val="a"/>
    <w:next w:val="a"/>
    <w:link w:val="Char4"/>
    <w:uiPriority w:val="99"/>
    <w:qFormat/>
    <w:rsid w:val="00EF52F4"/>
    <w:pPr>
      <w:ind w:leftChars="2500" w:left="100"/>
    </w:pPr>
  </w:style>
  <w:style w:type="paragraph" w:styleId="20">
    <w:name w:val="Body Text Indent 2"/>
    <w:basedOn w:val="a"/>
    <w:link w:val="2Char0"/>
    <w:uiPriority w:val="99"/>
    <w:qFormat/>
    <w:rsid w:val="00EF52F4"/>
    <w:pPr>
      <w:tabs>
        <w:tab w:val="left" w:pos="900"/>
      </w:tabs>
      <w:adjustRightInd w:val="0"/>
      <w:snapToGrid w:val="0"/>
      <w:spacing w:line="400" w:lineRule="exact"/>
      <w:ind w:leftChars="700" w:left="1471" w:hanging="1"/>
    </w:pPr>
    <w:rPr>
      <w:rFonts w:ascii="宋体" w:hAnsi="宋体"/>
      <w:color w:val="000000"/>
      <w:sz w:val="24"/>
    </w:rPr>
  </w:style>
  <w:style w:type="paragraph" w:styleId="aa">
    <w:name w:val="Balloon Text"/>
    <w:basedOn w:val="a"/>
    <w:link w:val="Char5"/>
    <w:uiPriority w:val="99"/>
    <w:qFormat/>
    <w:rsid w:val="00EF52F4"/>
    <w:rPr>
      <w:sz w:val="18"/>
      <w:szCs w:val="18"/>
    </w:rPr>
  </w:style>
  <w:style w:type="paragraph" w:styleId="ab">
    <w:name w:val="footer"/>
    <w:basedOn w:val="a"/>
    <w:link w:val="Char6"/>
    <w:uiPriority w:val="99"/>
    <w:qFormat/>
    <w:rsid w:val="00EF52F4"/>
    <w:pPr>
      <w:tabs>
        <w:tab w:val="center" w:pos="4153"/>
        <w:tab w:val="right" w:pos="8306"/>
      </w:tabs>
      <w:snapToGrid w:val="0"/>
      <w:jc w:val="left"/>
    </w:pPr>
    <w:rPr>
      <w:sz w:val="18"/>
      <w:szCs w:val="18"/>
    </w:rPr>
  </w:style>
  <w:style w:type="paragraph" w:styleId="ac">
    <w:name w:val="header"/>
    <w:basedOn w:val="a"/>
    <w:link w:val="Char7"/>
    <w:uiPriority w:val="99"/>
    <w:qFormat/>
    <w:rsid w:val="00EF52F4"/>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99"/>
    <w:qFormat/>
    <w:rsid w:val="00EF52F4"/>
  </w:style>
  <w:style w:type="paragraph" w:styleId="40">
    <w:name w:val="toc 4"/>
    <w:basedOn w:val="a"/>
    <w:next w:val="a"/>
    <w:uiPriority w:val="99"/>
    <w:qFormat/>
    <w:rsid w:val="00EF52F4"/>
    <w:pPr>
      <w:ind w:leftChars="600" w:left="1260"/>
    </w:pPr>
  </w:style>
  <w:style w:type="paragraph" w:styleId="60">
    <w:name w:val="toc 6"/>
    <w:basedOn w:val="a"/>
    <w:next w:val="a"/>
    <w:uiPriority w:val="99"/>
    <w:qFormat/>
    <w:rsid w:val="00EF52F4"/>
    <w:pPr>
      <w:ind w:leftChars="1000" w:left="2100"/>
    </w:pPr>
    <w:rPr>
      <w:rFonts w:ascii="Calibri" w:hAnsi="Calibri"/>
      <w:szCs w:val="22"/>
    </w:rPr>
  </w:style>
  <w:style w:type="paragraph" w:styleId="31">
    <w:name w:val="Body Text Indent 3"/>
    <w:basedOn w:val="a"/>
    <w:link w:val="3Char0"/>
    <w:uiPriority w:val="99"/>
    <w:qFormat/>
    <w:rsid w:val="00EF52F4"/>
    <w:pPr>
      <w:widowControl/>
      <w:overflowPunct w:val="0"/>
      <w:autoSpaceDE w:val="0"/>
      <w:autoSpaceDN w:val="0"/>
      <w:adjustRightInd w:val="0"/>
      <w:spacing w:line="360" w:lineRule="auto"/>
      <w:ind w:firstLine="540"/>
      <w:textAlignment w:val="baseline"/>
    </w:pPr>
    <w:rPr>
      <w:rFonts w:ascii="宋体" w:hAnsi="MS Sans Serif"/>
      <w:color w:val="000000"/>
      <w:sz w:val="24"/>
    </w:rPr>
  </w:style>
  <w:style w:type="paragraph" w:styleId="21">
    <w:name w:val="toc 2"/>
    <w:basedOn w:val="a"/>
    <w:next w:val="a"/>
    <w:uiPriority w:val="99"/>
    <w:qFormat/>
    <w:rsid w:val="00EF52F4"/>
    <w:pPr>
      <w:ind w:leftChars="200" w:left="420"/>
    </w:pPr>
  </w:style>
  <w:style w:type="paragraph" w:styleId="90">
    <w:name w:val="toc 9"/>
    <w:basedOn w:val="a"/>
    <w:next w:val="a"/>
    <w:uiPriority w:val="99"/>
    <w:qFormat/>
    <w:rsid w:val="00EF52F4"/>
    <w:pPr>
      <w:ind w:leftChars="1600" w:left="3360"/>
    </w:pPr>
    <w:rPr>
      <w:rFonts w:ascii="Calibri" w:hAnsi="Calibri"/>
      <w:szCs w:val="22"/>
    </w:rPr>
  </w:style>
  <w:style w:type="paragraph" w:styleId="22">
    <w:name w:val="Body Text 2"/>
    <w:basedOn w:val="a"/>
    <w:link w:val="2Char1"/>
    <w:uiPriority w:val="99"/>
    <w:qFormat/>
    <w:rsid w:val="00EF52F4"/>
    <w:pPr>
      <w:spacing w:after="120" w:line="480" w:lineRule="auto"/>
    </w:pPr>
    <w:rPr>
      <w:rFonts w:eastAsia="方正仿宋简体"/>
      <w:sz w:val="30"/>
    </w:rPr>
  </w:style>
  <w:style w:type="paragraph" w:styleId="HTML">
    <w:name w:val="HTML Preformatted"/>
    <w:basedOn w:val="a"/>
    <w:link w:val="HTMLChar"/>
    <w:uiPriority w:val="99"/>
    <w:qFormat/>
    <w:rsid w:val="00EF52F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sz w:val="24"/>
    </w:rPr>
  </w:style>
  <w:style w:type="paragraph" w:styleId="ad">
    <w:name w:val="Normal (Web)"/>
    <w:basedOn w:val="a"/>
    <w:uiPriority w:val="99"/>
    <w:qFormat/>
    <w:rsid w:val="00EF52F4"/>
    <w:pPr>
      <w:widowControl/>
      <w:spacing w:before="100" w:beforeAutospacing="1" w:after="100" w:afterAutospacing="1"/>
      <w:jc w:val="left"/>
    </w:pPr>
    <w:rPr>
      <w:kern w:val="0"/>
    </w:rPr>
  </w:style>
  <w:style w:type="paragraph" w:styleId="ae">
    <w:name w:val="Title"/>
    <w:basedOn w:val="a"/>
    <w:next w:val="a"/>
    <w:link w:val="Char8"/>
    <w:uiPriority w:val="99"/>
    <w:qFormat/>
    <w:rsid w:val="00EF52F4"/>
    <w:pPr>
      <w:spacing w:before="240" w:after="60"/>
      <w:jc w:val="center"/>
      <w:outlineLvl w:val="0"/>
    </w:pPr>
    <w:rPr>
      <w:rFonts w:ascii="Cambria" w:hAnsi="Cambria"/>
      <w:b/>
      <w:sz w:val="32"/>
    </w:rPr>
  </w:style>
  <w:style w:type="paragraph" w:styleId="af">
    <w:name w:val="annotation subject"/>
    <w:basedOn w:val="a5"/>
    <w:next w:val="a5"/>
    <w:link w:val="Char9"/>
    <w:uiPriority w:val="99"/>
    <w:qFormat/>
    <w:rsid w:val="00EF52F4"/>
    <w:rPr>
      <w:b/>
      <w:bCs/>
    </w:rPr>
  </w:style>
  <w:style w:type="table" w:styleId="af0">
    <w:name w:val="Table Grid"/>
    <w:basedOn w:val="a1"/>
    <w:uiPriority w:val="99"/>
    <w:qFormat/>
    <w:rsid w:val="00EF52F4"/>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1">
    <w:name w:val="Strong"/>
    <w:basedOn w:val="a0"/>
    <w:uiPriority w:val="99"/>
    <w:qFormat/>
    <w:rsid w:val="00EF52F4"/>
    <w:rPr>
      <w:rFonts w:ascii="宋体" w:eastAsia="宋体" w:hAnsi="宋体" w:cs="Times New Roman"/>
      <w:b/>
      <w:bCs/>
      <w:sz w:val="24"/>
    </w:rPr>
  </w:style>
  <w:style w:type="character" w:styleId="af2">
    <w:name w:val="page number"/>
    <w:basedOn w:val="a0"/>
    <w:uiPriority w:val="99"/>
    <w:qFormat/>
    <w:rsid w:val="00EF52F4"/>
    <w:rPr>
      <w:rFonts w:cs="Times New Roman"/>
    </w:rPr>
  </w:style>
  <w:style w:type="character" w:styleId="af3">
    <w:name w:val="FollowedHyperlink"/>
    <w:basedOn w:val="a0"/>
    <w:uiPriority w:val="99"/>
    <w:qFormat/>
    <w:rsid w:val="00EF52F4"/>
    <w:rPr>
      <w:rFonts w:cs="Times New Roman"/>
      <w:color w:val="800080"/>
      <w:u w:val="single"/>
    </w:rPr>
  </w:style>
  <w:style w:type="character" w:styleId="af4">
    <w:name w:val="Hyperlink"/>
    <w:basedOn w:val="a0"/>
    <w:uiPriority w:val="99"/>
    <w:qFormat/>
    <w:rsid w:val="00EF52F4"/>
    <w:rPr>
      <w:rFonts w:cs="Times New Roman"/>
      <w:color w:val="0000FF"/>
      <w:u w:val="single"/>
    </w:rPr>
  </w:style>
  <w:style w:type="character" w:styleId="af5">
    <w:name w:val="annotation reference"/>
    <w:basedOn w:val="a0"/>
    <w:uiPriority w:val="99"/>
    <w:qFormat/>
    <w:rsid w:val="00EF52F4"/>
    <w:rPr>
      <w:rFonts w:cs="Times New Roman"/>
      <w:sz w:val="21"/>
      <w:szCs w:val="21"/>
    </w:rPr>
  </w:style>
  <w:style w:type="character" w:customStyle="1" w:styleId="1Char">
    <w:name w:val="标题 1 Char"/>
    <w:basedOn w:val="a0"/>
    <w:link w:val="1"/>
    <w:uiPriority w:val="99"/>
    <w:qFormat/>
    <w:locked/>
    <w:rsid w:val="00EF52F4"/>
    <w:rPr>
      <w:rFonts w:ascii="Cambria" w:hAnsi="Cambria" w:cs="Times New Roman"/>
      <w:b/>
      <w:bCs/>
      <w:kern w:val="32"/>
      <w:sz w:val="32"/>
      <w:szCs w:val="32"/>
    </w:rPr>
  </w:style>
  <w:style w:type="character" w:customStyle="1" w:styleId="2Char">
    <w:name w:val="标题 2 Char"/>
    <w:basedOn w:val="a0"/>
    <w:link w:val="2"/>
    <w:uiPriority w:val="99"/>
    <w:qFormat/>
    <w:locked/>
    <w:rsid w:val="00EF52F4"/>
    <w:rPr>
      <w:rFonts w:ascii="Cambria" w:eastAsia="宋体" w:hAnsi="Cambria" w:cs="Times New Roman"/>
      <w:b/>
      <w:bCs/>
      <w:kern w:val="2"/>
      <w:sz w:val="32"/>
      <w:szCs w:val="32"/>
    </w:rPr>
  </w:style>
  <w:style w:type="character" w:customStyle="1" w:styleId="Heading3Char">
    <w:name w:val="Heading 3 Char"/>
    <w:basedOn w:val="a0"/>
    <w:link w:val="3"/>
    <w:uiPriority w:val="99"/>
    <w:qFormat/>
    <w:locked/>
    <w:rsid w:val="00EF52F4"/>
    <w:rPr>
      <w:rFonts w:cs="Times New Roman"/>
      <w:b/>
      <w:bCs/>
      <w:sz w:val="24"/>
      <w:szCs w:val="24"/>
    </w:rPr>
  </w:style>
  <w:style w:type="character" w:customStyle="1" w:styleId="4Char">
    <w:name w:val="标题 4 Char"/>
    <w:basedOn w:val="a0"/>
    <w:link w:val="4"/>
    <w:uiPriority w:val="99"/>
    <w:qFormat/>
    <w:locked/>
    <w:rsid w:val="00EF52F4"/>
    <w:rPr>
      <w:rFonts w:ascii="Arial" w:hAnsi="Arial" w:cs="Times New Roman"/>
      <w:b/>
      <w:bCs/>
      <w:kern w:val="2"/>
      <w:sz w:val="28"/>
      <w:szCs w:val="28"/>
    </w:rPr>
  </w:style>
  <w:style w:type="character" w:customStyle="1" w:styleId="5Char">
    <w:name w:val="标题 5 Char"/>
    <w:basedOn w:val="a0"/>
    <w:link w:val="5"/>
    <w:uiPriority w:val="99"/>
    <w:qFormat/>
    <w:locked/>
    <w:rsid w:val="00EF52F4"/>
    <w:rPr>
      <w:rFonts w:cs="Times New Roman"/>
      <w:b/>
      <w:bCs/>
      <w:kern w:val="2"/>
      <w:sz w:val="28"/>
      <w:szCs w:val="28"/>
    </w:rPr>
  </w:style>
  <w:style w:type="character" w:customStyle="1" w:styleId="6Char">
    <w:name w:val="标题 6 Char"/>
    <w:basedOn w:val="a0"/>
    <w:link w:val="6"/>
    <w:uiPriority w:val="99"/>
    <w:qFormat/>
    <w:locked/>
    <w:rsid w:val="00EF52F4"/>
    <w:rPr>
      <w:rFonts w:ascii="Arial" w:eastAsia="黑体" w:hAnsi="Arial" w:cs="Times New Roman"/>
      <w:b/>
      <w:bCs/>
      <w:sz w:val="24"/>
      <w:szCs w:val="24"/>
    </w:rPr>
  </w:style>
  <w:style w:type="character" w:customStyle="1" w:styleId="7Char">
    <w:name w:val="标题 7 Char"/>
    <w:basedOn w:val="a0"/>
    <w:link w:val="7"/>
    <w:uiPriority w:val="99"/>
    <w:qFormat/>
    <w:locked/>
    <w:rsid w:val="00EF52F4"/>
    <w:rPr>
      <w:rFonts w:cs="Times New Roman"/>
      <w:b/>
      <w:bCs/>
      <w:sz w:val="24"/>
      <w:szCs w:val="24"/>
    </w:rPr>
  </w:style>
  <w:style w:type="character" w:customStyle="1" w:styleId="8Char">
    <w:name w:val="标题 8 Char"/>
    <w:basedOn w:val="a0"/>
    <w:link w:val="8"/>
    <w:uiPriority w:val="99"/>
    <w:qFormat/>
    <w:locked/>
    <w:rsid w:val="00EF52F4"/>
    <w:rPr>
      <w:rFonts w:ascii="Arial" w:eastAsia="黑体" w:hAnsi="Arial" w:cs="Times New Roman"/>
      <w:sz w:val="24"/>
      <w:szCs w:val="24"/>
    </w:rPr>
  </w:style>
  <w:style w:type="character" w:customStyle="1" w:styleId="9Char">
    <w:name w:val="标题 9 Char"/>
    <w:basedOn w:val="a0"/>
    <w:link w:val="9"/>
    <w:uiPriority w:val="99"/>
    <w:qFormat/>
    <w:locked/>
    <w:rsid w:val="00EF52F4"/>
    <w:rPr>
      <w:rFonts w:ascii="Arial" w:eastAsia="黑体" w:hAnsi="Arial" w:cs="Times New Roman"/>
      <w:sz w:val="21"/>
      <w:szCs w:val="21"/>
    </w:rPr>
  </w:style>
  <w:style w:type="character" w:customStyle="1" w:styleId="Char">
    <w:name w:val="文档结构图 Char"/>
    <w:basedOn w:val="a0"/>
    <w:link w:val="a4"/>
    <w:uiPriority w:val="99"/>
    <w:semiHidden/>
    <w:qFormat/>
    <w:locked/>
    <w:rsid w:val="00EF52F4"/>
    <w:rPr>
      <w:rFonts w:ascii="Times New Roman" w:hAnsi="Times New Roman" w:cs="Times New Roman"/>
      <w:sz w:val="2"/>
    </w:rPr>
  </w:style>
  <w:style w:type="character" w:customStyle="1" w:styleId="Char0">
    <w:name w:val="批注文字 Char"/>
    <w:basedOn w:val="a0"/>
    <w:link w:val="a5"/>
    <w:uiPriority w:val="99"/>
    <w:qFormat/>
    <w:locked/>
    <w:rsid w:val="00EF52F4"/>
    <w:rPr>
      <w:rFonts w:cs="Times New Roman"/>
      <w:kern w:val="2"/>
      <w:sz w:val="24"/>
      <w:szCs w:val="24"/>
    </w:rPr>
  </w:style>
  <w:style w:type="character" w:customStyle="1" w:styleId="Char1">
    <w:name w:val="正文文本 Char"/>
    <w:basedOn w:val="a0"/>
    <w:link w:val="a6"/>
    <w:uiPriority w:val="99"/>
    <w:qFormat/>
    <w:locked/>
    <w:rsid w:val="00EF52F4"/>
    <w:rPr>
      <w:rFonts w:cs="Times New Roman"/>
      <w:kern w:val="2"/>
      <w:sz w:val="24"/>
      <w:szCs w:val="24"/>
    </w:rPr>
  </w:style>
  <w:style w:type="character" w:customStyle="1" w:styleId="Char2">
    <w:name w:val="正文文本缩进 Char"/>
    <w:basedOn w:val="a0"/>
    <w:link w:val="a7"/>
    <w:uiPriority w:val="99"/>
    <w:qFormat/>
    <w:locked/>
    <w:rsid w:val="00EF52F4"/>
    <w:rPr>
      <w:rFonts w:cs="Times New Roman"/>
      <w:spacing w:val="-4"/>
      <w:kern w:val="2"/>
      <w:sz w:val="24"/>
      <w:szCs w:val="24"/>
    </w:rPr>
  </w:style>
  <w:style w:type="character" w:customStyle="1" w:styleId="Char3">
    <w:name w:val="纯文本 Char"/>
    <w:basedOn w:val="a0"/>
    <w:link w:val="a8"/>
    <w:uiPriority w:val="99"/>
    <w:qFormat/>
    <w:locked/>
    <w:rsid w:val="00EF52F4"/>
    <w:rPr>
      <w:rFonts w:ascii="宋体" w:eastAsia="仿宋_GB2312" w:hAnsi="Courier New" w:cs="Times New Roman"/>
      <w:kern w:val="2"/>
      <w:sz w:val="24"/>
      <w:szCs w:val="24"/>
    </w:rPr>
  </w:style>
  <w:style w:type="character" w:customStyle="1" w:styleId="Char4">
    <w:name w:val="日期 Char"/>
    <w:basedOn w:val="a0"/>
    <w:link w:val="a9"/>
    <w:uiPriority w:val="99"/>
    <w:qFormat/>
    <w:locked/>
    <w:rsid w:val="00EF52F4"/>
    <w:rPr>
      <w:rFonts w:cs="Times New Roman"/>
      <w:kern w:val="2"/>
      <w:sz w:val="24"/>
      <w:szCs w:val="24"/>
    </w:rPr>
  </w:style>
  <w:style w:type="character" w:customStyle="1" w:styleId="2Char0">
    <w:name w:val="正文文本缩进 2 Char"/>
    <w:basedOn w:val="a0"/>
    <w:link w:val="20"/>
    <w:uiPriority w:val="99"/>
    <w:semiHidden/>
    <w:qFormat/>
    <w:locked/>
    <w:rsid w:val="00EF52F4"/>
    <w:rPr>
      <w:rFonts w:ascii="Times New Roman" w:hAnsi="Times New Roman" w:cs="Times New Roman"/>
      <w:sz w:val="24"/>
      <w:szCs w:val="24"/>
    </w:rPr>
  </w:style>
  <w:style w:type="character" w:customStyle="1" w:styleId="Char5">
    <w:name w:val="批注框文本 Char"/>
    <w:basedOn w:val="a0"/>
    <w:link w:val="aa"/>
    <w:uiPriority w:val="99"/>
    <w:qFormat/>
    <w:locked/>
    <w:rsid w:val="00EF52F4"/>
    <w:rPr>
      <w:rFonts w:cs="Times New Roman"/>
      <w:kern w:val="2"/>
      <w:sz w:val="18"/>
      <w:szCs w:val="18"/>
    </w:rPr>
  </w:style>
  <w:style w:type="character" w:customStyle="1" w:styleId="Char6">
    <w:name w:val="页脚 Char"/>
    <w:basedOn w:val="a0"/>
    <w:link w:val="ab"/>
    <w:uiPriority w:val="99"/>
    <w:qFormat/>
    <w:locked/>
    <w:rsid w:val="00EF52F4"/>
    <w:rPr>
      <w:rFonts w:cs="Times New Roman"/>
      <w:kern w:val="2"/>
      <w:sz w:val="18"/>
      <w:szCs w:val="18"/>
    </w:rPr>
  </w:style>
  <w:style w:type="character" w:customStyle="1" w:styleId="Char7">
    <w:name w:val="页眉 Char"/>
    <w:basedOn w:val="a0"/>
    <w:link w:val="ac"/>
    <w:uiPriority w:val="99"/>
    <w:qFormat/>
    <w:locked/>
    <w:rsid w:val="00EF52F4"/>
    <w:rPr>
      <w:rFonts w:cs="Times New Roman"/>
      <w:kern w:val="2"/>
      <w:sz w:val="18"/>
      <w:szCs w:val="18"/>
    </w:rPr>
  </w:style>
  <w:style w:type="character" w:customStyle="1" w:styleId="3Char0">
    <w:name w:val="正文文本缩进 3 Char"/>
    <w:basedOn w:val="a0"/>
    <w:link w:val="31"/>
    <w:uiPriority w:val="99"/>
    <w:qFormat/>
    <w:locked/>
    <w:rsid w:val="00EF52F4"/>
    <w:rPr>
      <w:rFonts w:ascii="宋体" w:hAnsi="MS Sans Serif" w:cs="Times New Roman"/>
      <w:color w:val="000000"/>
      <w:sz w:val="24"/>
    </w:rPr>
  </w:style>
  <w:style w:type="character" w:customStyle="1" w:styleId="2Char1">
    <w:name w:val="正文文本 2 Char"/>
    <w:basedOn w:val="a0"/>
    <w:link w:val="22"/>
    <w:uiPriority w:val="99"/>
    <w:semiHidden/>
    <w:qFormat/>
    <w:locked/>
    <w:rsid w:val="00EF52F4"/>
    <w:rPr>
      <w:rFonts w:ascii="Times New Roman" w:hAnsi="Times New Roman" w:cs="Times New Roman"/>
      <w:sz w:val="24"/>
      <w:szCs w:val="24"/>
    </w:rPr>
  </w:style>
  <w:style w:type="character" w:customStyle="1" w:styleId="HTMLChar">
    <w:name w:val="HTML 预设格式 Char"/>
    <w:basedOn w:val="a0"/>
    <w:link w:val="HTML"/>
    <w:uiPriority w:val="99"/>
    <w:qFormat/>
    <w:locked/>
    <w:rsid w:val="00EF52F4"/>
    <w:rPr>
      <w:rFonts w:ascii="宋体" w:eastAsia="宋体" w:cs="Times New Roman"/>
      <w:kern w:val="2"/>
      <w:sz w:val="24"/>
      <w:szCs w:val="24"/>
    </w:rPr>
  </w:style>
  <w:style w:type="character" w:customStyle="1" w:styleId="Char8">
    <w:name w:val="标题 Char"/>
    <w:basedOn w:val="a0"/>
    <w:link w:val="ae"/>
    <w:uiPriority w:val="99"/>
    <w:qFormat/>
    <w:locked/>
    <w:rsid w:val="00EF52F4"/>
    <w:rPr>
      <w:rFonts w:ascii="Cambria" w:hAnsi="Cambria" w:cs="Times New Roman"/>
      <w:b/>
      <w:kern w:val="2"/>
      <w:sz w:val="24"/>
      <w:szCs w:val="24"/>
    </w:rPr>
  </w:style>
  <w:style w:type="character" w:customStyle="1" w:styleId="Char9">
    <w:name w:val="批注主题 Char"/>
    <w:basedOn w:val="Char0"/>
    <w:link w:val="af"/>
    <w:uiPriority w:val="99"/>
    <w:qFormat/>
    <w:locked/>
    <w:rsid w:val="00EF52F4"/>
    <w:rPr>
      <w:b/>
      <w:bCs/>
    </w:rPr>
  </w:style>
  <w:style w:type="character" w:customStyle="1" w:styleId="p0Char">
    <w:name w:val="p0 Char"/>
    <w:basedOn w:val="a0"/>
    <w:uiPriority w:val="99"/>
    <w:qFormat/>
    <w:rsid w:val="00EF52F4"/>
    <w:rPr>
      <w:rFonts w:eastAsia="宋体" w:cs="Times New Roman"/>
      <w:kern w:val="2"/>
      <w:sz w:val="21"/>
      <w:szCs w:val="21"/>
      <w:lang w:val="en-US" w:eastAsia="zh-CN" w:bidi="ar-SA"/>
    </w:rPr>
  </w:style>
  <w:style w:type="character" w:customStyle="1" w:styleId="p0CharChar">
    <w:name w:val="p0 Char Char"/>
    <w:basedOn w:val="a0"/>
    <w:link w:val="p0"/>
    <w:uiPriority w:val="99"/>
    <w:qFormat/>
    <w:locked/>
    <w:rsid w:val="00EF52F4"/>
    <w:rPr>
      <w:rFonts w:eastAsia="宋体" w:cs="Times New Roman"/>
      <w:kern w:val="2"/>
      <w:sz w:val="21"/>
      <w:szCs w:val="21"/>
      <w:lang w:val="en-US" w:eastAsia="zh-CN" w:bidi="ar-SA"/>
    </w:rPr>
  </w:style>
  <w:style w:type="paragraph" w:customStyle="1" w:styleId="p0">
    <w:name w:val="p0"/>
    <w:basedOn w:val="a"/>
    <w:link w:val="p0CharChar"/>
    <w:uiPriority w:val="99"/>
    <w:qFormat/>
    <w:rsid w:val="00EF52F4"/>
    <w:pPr>
      <w:widowControl/>
    </w:pPr>
    <w:rPr>
      <w:szCs w:val="21"/>
    </w:rPr>
  </w:style>
  <w:style w:type="paragraph" w:customStyle="1" w:styleId="TOC1">
    <w:name w:val="TOC 标题1"/>
    <w:basedOn w:val="1"/>
    <w:next w:val="a"/>
    <w:uiPriority w:val="99"/>
    <w:qFormat/>
    <w:rsid w:val="00EF52F4"/>
    <w:pPr>
      <w:keepLines/>
      <w:spacing w:before="340" w:after="330" w:line="576" w:lineRule="auto"/>
      <w:outlineLvl w:val="9"/>
    </w:pPr>
    <w:rPr>
      <w:rFonts w:ascii="Calibri" w:hAnsi="Calibri"/>
      <w:kern w:val="44"/>
      <w:sz w:val="44"/>
      <w:szCs w:val="44"/>
    </w:rPr>
  </w:style>
  <w:style w:type="paragraph" w:customStyle="1" w:styleId="11">
    <w:name w:val="修订1"/>
    <w:uiPriority w:val="99"/>
    <w:qFormat/>
    <w:rsid w:val="00EF52F4"/>
    <w:rPr>
      <w:kern w:val="2"/>
      <w:sz w:val="21"/>
      <w:szCs w:val="24"/>
    </w:rPr>
  </w:style>
  <w:style w:type="paragraph" w:customStyle="1" w:styleId="ParaCharCharCharCharCharCharCharCharCharCharCharCharCharCharCharCharCharCharChar">
    <w:name w:val="默认段落字体 Para Char Char Char Char Char Char Char Char Char Char Char Char Char Char Char Char Char Char Char"/>
    <w:basedOn w:val="a"/>
    <w:uiPriority w:val="99"/>
    <w:qFormat/>
    <w:rsid w:val="00EF52F4"/>
  </w:style>
  <w:style w:type="paragraph" w:customStyle="1" w:styleId="1CharCharCharChar">
    <w:name w:val="1 Char Char Char Char"/>
    <w:basedOn w:val="a"/>
    <w:uiPriority w:val="99"/>
    <w:qFormat/>
    <w:rsid w:val="00EF52F4"/>
    <w:rPr>
      <w:rFonts w:ascii="Tahoma" w:hAnsi="Tahoma"/>
      <w:sz w:val="24"/>
      <w:szCs w:val="20"/>
    </w:rPr>
  </w:style>
  <w:style w:type="paragraph" w:customStyle="1" w:styleId="Default">
    <w:name w:val="Default"/>
    <w:uiPriority w:val="99"/>
    <w:qFormat/>
    <w:rsid w:val="00EF52F4"/>
    <w:pPr>
      <w:widowControl w:val="0"/>
      <w:autoSpaceDE w:val="0"/>
      <w:autoSpaceDN w:val="0"/>
      <w:adjustRightInd w:val="0"/>
    </w:pPr>
    <w:rPr>
      <w:rFonts w:ascii="宋体" w:cs="宋体"/>
      <w:color w:val="000000"/>
      <w:sz w:val="24"/>
      <w:szCs w:val="24"/>
    </w:rPr>
  </w:style>
  <w:style w:type="paragraph" w:customStyle="1" w:styleId="CharCharCharCharCharCharChar">
    <w:name w:val="Char Char Char Char Char Char Char"/>
    <w:basedOn w:val="a"/>
    <w:uiPriority w:val="99"/>
    <w:qFormat/>
    <w:rsid w:val="00EF52F4"/>
    <w:pPr>
      <w:snapToGrid w:val="0"/>
      <w:spacing w:line="360" w:lineRule="auto"/>
      <w:ind w:firstLineChars="200" w:firstLine="200"/>
    </w:pPr>
    <w:rPr>
      <w:rFonts w:eastAsia="仿宋_GB2312"/>
      <w:sz w:val="24"/>
    </w:rPr>
  </w:style>
  <w:style w:type="paragraph" w:customStyle="1" w:styleId="23">
    <w:name w:val="标题2"/>
    <w:basedOn w:val="ae"/>
    <w:uiPriority w:val="99"/>
    <w:qFormat/>
    <w:rsid w:val="00EF52F4"/>
    <w:pPr>
      <w:spacing w:after="240"/>
      <w:jc w:val="left"/>
    </w:pPr>
    <w:rPr>
      <w:sz w:val="30"/>
    </w:rPr>
  </w:style>
  <w:style w:type="paragraph" w:customStyle="1" w:styleId="12">
    <w:name w:val="标题 1 +"/>
    <w:basedOn w:val="1"/>
    <w:next w:val="a"/>
    <w:uiPriority w:val="99"/>
    <w:qFormat/>
    <w:rsid w:val="00EF52F4"/>
    <w:pPr>
      <w:keepLines/>
      <w:spacing w:before="0" w:after="0" w:line="600" w:lineRule="auto"/>
      <w:jc w:val="center"/>
    </w:pPr>
    <w:rPr>
      <w:rFonts w:ascii="Times New Roman" w:eastAsia="黑体" w:hAnsi="Times New Roman"/>
      <w:kern w:val="0"/>
    </w:rPr>
  </w:style>
  <w:style w:type="paragraph" w:customStyle="1" w:styleId="13">
    <w:name w:val="列出段落1"/>
    <w:basedOn w:val="a"/>
    <w:uiPriority w:val="99"/>
    <w:qFormat/>
    <w:rsid w:val="00EF52F4"/>
    <w:pPr>
      <w:ind w:firstLineChars="200" w:firstLine="420"/>
    </w:pPr>
  </w:style>
  <w:style w:type="paragraph" w:customStyle="1" w:styleId="32">
    <w:name w:val="标题3"/>
    <w:basedOn w:val="1"/>
    <w:uiPriority w:val="99"/>
    <w:qFormat/>
    <w:rsid w:val="00EF52F4"/>
    <w:pPr>
      <w:spacing w:beforeLines="50" w:afterLines="50" w:line="400" w:lineRule="exact"/>
    </w:pPr>
    <w:rPr>
      <w:rFonts w:ascii="宋体" w:hAnsi="宋体"/>
      <w:sz w:val="24"/>
    </w:rPr>
  </w:style>
  <w:style w:type="character" w:customStyle="1" w:styleId="javascript">
    <w:name w:val="javascript"/>
    <w:basedOn w:val="a0"/>
    <w:uiPriority w:val="99"/>
    <w:qFormat/>
    <w:rsid w:val="00EF52F4"/>
    <w:rPr>
      <w:rFonts w:ascii="宋体" w:eastAsia="宋体" w:hAnsi="宋体" w:cs="Times New Roman"/>
      <w:sz w:val="24"/>
    </w:rPr>
  </w:style>
  <w:style w:type="character" w:customStyle="1" w:styleId="CharChar16">
    <w:name w:val="Char Char16"/>
    <w:basedOn w:val="a0"/>
    <w:uiPriority w:val="99"/>
    <w:qFormat/>
    <w:rsid w:val="00EF52F4"/>
    <w:rPr>
      <w:rFonts w:ascii="Cambria" w:eastAsia="宋体" w:hAnsi="Cambria" w:cs="Times New Roman"/>
      <w:b/>
      <w:bCs/>
      <w:kern w:val="2"/>
      <w:sz w:val="32"/>
      <w:szCs w:val="32"/>
    </w:rPr>
  </w:style>
  <w:style w:type="character" w:customStyle="1" w:styleId="CharChar14">
    <w:name w:val="Char Char14"/>
    <w:basedOn w:val="a0"/>
    <w:uiPriority w:val="99"/>
    <w:qFormat/>
    <w:rsid w:val="00EF52F4"/>
    <w:rPr>
      <w:rFonts w:ascii="Arial" w:eastAsia="宋体" w:hAnsi="Arial" w:cs="Times New Roman"/>
      <w:b/>
      <w:bCs/>
      <w:kern w:val="2"/>
      <w:sz w:val="28"/>
      <w:szCs w:val="28"/>
    </w:rPr>
  </w:style>
  <w:style w:type="character" w:customStyle="1" w:styleId="4Char1">
    <w:name w:val="标题 4 Char1"/>
    <w:uiPriority w:val="99"/>
    <w:qFormat/>
    <w:rsid w:val="00EF52F4"/>
    <w:rPr>
      <w:rFonts w:ascii="Arial" w:eastAsia="宋体" w:hAnsi="Arial"/>
      <w:b/>
      <w:kern w:val="2"/>
      <w:sz w:val="28"/>
      <w:lang w:val="en-US" w:eastAsia="zh-CN"/>
    </w:rPr>
  </w:style>
  <w:style w:type="character" w:customStyle="1" w:styleId="CharChar45">
    <w:name w:val="Char Char45"/>
    <w:uiPriority w:val="99"/>
    <w:qFormat/>
    <w:rsid w:val="00EF52F4"/>
    <w:rPr>
      <w:rFonts w:ascii="Arial" w:eastAsia="宋体" w:hAnsi="Arial"/>
      <w:b/>
      <w:kern w:val="2"/>
      <w:sz w:val="28"/>
      <w:lang w:val="en-US" w:eastAsia="zh-CN"/>
    </w:rPr>
  </w:style>
  <w:style w:type="character" w:customStyle="1" w:styleId="CharChar48">
    <w:name w:val="Char Char48"/>
    <w:uiPriority w:val="99"/>
    <w:qFormat/>
    <w:rsid w:val="00EF52F4"/>
    <w:rPr>
      <w:rFonts w:ascii="Cambria" w:hAnsi="Cambria"/>
      <w:b/>
      <w:kern w:val="32"/>
      <w:sz w:val="32"/>
    </w:rPr>
  </w:style>
  <w:style w:type="character" w:customStyle="1" w:styleId="CharChar47">
    <w:name w:val="Char Char47"/>
    <w:uiPriority w:val="99"/>
    <w:qFormat/>
    <w:rsid w:val="00EF52F4"/>
    <w:rPr>
      <w:rFonts w:ascii="Cambria" w:eastAsia="宋体" w:hAnsi="Cambria"/>
      <w:b/>
      <w:kern w:val="2"/>
      <w:sz w:val="32"/>
    </w:rPr>
  </w:style>
  <w:style w:type="character" w:customStyle="1" w:styleId="4Char2">
    <w:name w:val="标题 4 Char2"/>
    <w:basedOn w:val="a0"/>
    <w:uiPriority w:val="99"/>
    <w:qFormat/>
    <w:rsid w:val="00EF52F4"/>
    <w:rPr>
      <w:rFonts w:ascii="Arial" w:eastAsia="宋体" w:hAnsi="Arial" w:cs="Times New Roman"/>
      <w:b/>
      <w:bCs/>
      <w:kern w:val="2"/>
      <w:sz w:val="28"/>
      <w:szCs w:val="28"/>
    </w:rPr>
  </w:style>
  <w:style w:type="character" w:customStyle="1" w:styleId="CharChar15">
    <w:name w:val="Char Char15"/>
    <w:basedOn w:val="a0"/>
    <w:uiPriority w:val="99"/>
    <w:qFormat/>
    <w:rsid w:val="00EF52F4"/>
    <w:rPr>
      <w:rFonts w:ascii="宋体" w:eastAsia="宋体" w:hAnsi="宋体" w:cs="Times New Roman"/>
      <w:b/>
      <w:bCs/>
      <w:sz w:val="24"/>
      <w:szCs w:val="24"/>
    </w:rPr>
  </w:style>
  <w:style w:type="character" w:customStyle="1" w:styleId="CharChar21">
    <w:name w:val="Char Char21"/>
    <w:basedOn w:val="a0"/>
    <w:uiPriority w:val="99"/>
    <w:qFormat/>
    <w:rsid w:val="00EF52F4"/>
    <w:rPr>
      <w:rFonts w:ascii="Cambria" w:eastAsia="宋体" w:hAnsi="Cambria" w:cs="Times New Roman"/>
      <w:b/>
      <w:bCs/>
      <w:kern w:val="2"/>
      <w:sz w:val="32"/>
      <w:szCs w:val="32"/>
      <w:lang w:val="en-US" w:eastAsia="zh-CN" w:bidi="ar-SA"/>
    </w:rPr>
  </w:style>
  <w:style w:type="character" w:customStyle="1" w:styleId="Char10">
    <w:name w:val="批注框文本 Char1"/>
    <w:basedOn w:val="a0"/>
    <w:uiPriority w:val="99"/>
    <w:qFormat/>
    <w:rsid w:val="00EF52F4"/>
    <w:rPr>
      <w:rFonts w:ascii="宋体" w:eastAsia="宋体" w:hAnsi="宋体" w:cs="Times New Roman"/>
      <w:kern w:val="2"/>
      <w:sz w:val="18"/>
      <w:szCs w:val="18"/>
      <w:lang w:bidi="ar-SA"/>
    </w:rPr>
  </w:style>
  <w:style w:type="character" w:customStyle="1" w:styleId="2Char10">
    <w:name w:val="标题 2 Char1"/>
    <w:uiPriority w:val="99"/>
    <w:qFormat/>
    <w:rsid w:val="00EF52F4"/>
    <w:rPr>
      <w:rFonts w:ascii="Cambria" w:eastAsia="宋体" w:hAnsi="Cambria"/>
      <w:b/>
      <w:kern w:val="2"/>
      <w:sz w:val="32"/>
      <w:lang w:val="en-US" w:eastAsia="zh-CN"/>
    </w:rPr>
  </w:style>
  <w:style w:type="paragraph" w:customStyle="1" w:styleId="2Char2">
    <w:name w:val="2 Char"/>
    <w:basedOn w:val="a"/>
    <w:uiPriority w:val="99"/>
    <w:qFormat/>
    <w:rsid w:val="00EF52F4"/>
    <w:rPr>
      <w:rFonts w:ascii="宋体" w:hAnsi="宋体"/>
      <w:sz w:val="24"/>
      <w:szCs w:val="20"/>
    </w:rPr>
  </w:style>
  <w:style w:type="paragraph" w:customStyle="1" w:styleId="af6">
    <w:name w:val="文档的标题"/>
    <w:basedOn w:val="a"/>
    <w:uiPriority w:val="99"/>
    <w:qFormat/>
    <w:rsid w:val="00EF52F4"/>
    <w:pPr>
      <w:jc w:val="center"/>
    </w:pPr>
    <w:rPr>
      <w:rFonts w:eastAsia="黑体"/>
      <w:b/>
      <w:sz w:val="36"/>
      <w:szCs w:val="20"/>
    </w:rPr>
  </w:style>
  <w:style w:type="paragraph" w:customStyle="1" w:styleId="p20">
    <w:name w:val="p20"/>
    <w:basedOn w:val="a"/>
    <w:uiPriority w:val="99"/>
    <w:qFormat/>
    <w:rsid w:val="00EF52F4"/>
    <w:pPr>
      <w:widowControl/>
      <w:ind w:left="28"/>
      <w:jc w:val="left"/>
    </w:pPr>
    <w:rPr>
      <w:rFonts w:ascii="PMingLiU" w:eastAsia="PMingLiU" w:hAnsi="PMingLiU" w:cs="宋体"/>
      <w:kern w:val="0"/>
      <w:sz w:val="41"/>
      <w:szCs w:val="41"/>
    </w:rPr>
  </w:style>
  <w:style w:type="paragraph" w:customStyle="1" w:styleId="p16">
    <w:name w:val="p16"/>
    <w:basedOn w:val="a"/>
    <w:uiPriority w:val="99"/>
    <w:qFormat/>
    <w:rsid w:val="00EF52F4"/>
    <w:pPr>
      <w:widowControl/>
      <w:ind w:left="713"/>
      <w:jc w:val="left"/>
    </w:pPr>
    <w:rPr>
      <w:rFonts w:ascii="方正仿宋_GBK" w:hAnsi="方正仿宋_GBK" w:cs="宋体"/>
      <w:kern w:val="0"/>
      <w:sz w:val="28"/>
      <w:szCs w:val="28"/>
    </w:rPr>
  </w:style>
  <w:style w:type="paragraph" w:customStyle="1" w:styleId="CharCharCharCharCharCharCharCharCharCharCharCharCharCharCharCharCharCharCharCharCharCharCharCharChar">
    <w:name w:val="Char Char Char Char Char Char Char Char Char Char Char Char Char Char Char Char Char Char Char Char Char Char Char Char Char"/>
    <w:basedOn w:val="a"/>
    <w:uiPriority w:val="99"/>
    <w:qFormat/>
    <w:rsid w:val="00EF52F4"/>
    <w:rPr>
      <w:rFonts w:ascii="宋体" w:hAnsi="宋体"/>
      <w:sz w:val="24"/>
    </w:rPr>
  </w:style>
  <w:style w:type="paragraph" w:customStyle="1" w:styleId="p17">
    <w:name w:val="p17"/>
    <w:basedOn w:val="a"/>
    <w:uiPriority w:val="99"/>
    <w:qFormat/>
    <w:rsid w:val="00EF52F4"/>
    <w:pPr>
      <w:widowControl/>
      <w:jc w:val="left"/>
    </w:pPr>
    <w:rPr>
      <w:rFonts w:ascii="宋体" w:hAnsi="宋体" w:cs="宋体"/>
      <w:kern w:val="0"/>
      <w:sz w:val="18"/>
      <w:szCs w:val="18"/>
    </w:rPr>
  </w:style>
  <w:style w:type="paragraph" w:customStyle="1" w:styleId="Chara">
    <w:name w:val="Char"/>
    <w:basedOn w:val="a"/>
    <w:uiPriority w:val="99"/>
    <w:qFormat/>
    <w:rsid w:val="00EF52F4"/>
  </w:style>
  <w:style w:type="paragraph" w:customStyle="1" w:styleId="p19">
    <w:name w:val="p19"/>
    <w:basedOn w:val="a"/>
    <w:uiPriority w:val="99"/>
    <w:qFormat/>
    <w:rsid w:val="00EF52F4"/>
    <w:pPr>
      <w:widowControl/>
      <w:ind w:left="257"/>
      <w:jc w:val="left"/>
    </w:pPr>
    <w:rPr>
      <w:rFonts w:ascii="方正仿宋_GBK" w:hAnsi="方正仿宋_GBK" w:cs="宋体"/>
      <w:kern w:val="0"/>
      <w:sz w:val="30"/>
      <w:szCs w:val="30"/>
    </w:rPr>
  </w:style>
  <w:style w:type="paragraph" w:customStyle="1" w:styleId="Blockquote">
    <w:name w:val="Blockquote"/>
    <w:basedOn w:val="a"/>
    <w:uiPriority w:val="99"/>
    <w:qFormat/>
    <w:rsid w:val="00EF52F4"/>
    <w:pPr>
      <w:autoSpaceDE w:val="0"/>
      <w:autoSpaceDN w:val="0"/>
      <w:adjustRightInd w:val="0"/>
      <w:spacing w:before="100" w:after="100"/>
      <w:ind w:left="360" w:right="360"/>
      <w:jc w:val="left"/>
    </w:pPr>
    <w:rPr>
      <w:kern w:val="0"/>
      <w:sz w:val="24"/>
      <w:szCs w:val="20"/>
    </w:rPr>
  </w:style>
  <w:style w:type="paragraph" w:customStyle="1" w:styleId="p15">
    <w:name w:val="p15"/>
    <w:basedOn w:val="a"/>
    <w:uiPriority w:val="99"/>
    <w:qFormat/>
    <w:rsid w:val="00EF52F4"/>
    <w:pPr>
      <w:widowControl/>
      <w:spacing w:before="177"/>
      <w:ind w:left="152"/>
      <w:jc w:val="left"/>
    </w:pPr>
    <w:rPr>
      <w:rFonts w:ascii="宋体" w:hAnsi="宋体" w:cs="宋体"/>
      <w:b/>
      <w:bCs/>
      <w:kern w:val="0"/>
      <w:sz w:val="30"/>
      <w:szCs w:val="30"/>
    </w:rPr>
  </w:style>
  <w:style w:type="paragraph" w:styleId="af7">
    <w:name w:val="List Paragraph"/>
    <w:basedOn w:val="a"/>
    <w:uiPriority w:val="99"/>
    <w:qFormat/>
    <w:rsid w:val="00EF52F4"/>
    <w:pPr>
      <w:ind w:firstLineChars="200" w:firstLine="420"/>
    </w:pPr>
  </w:style>
  <w:style w:type="paragraph" w:customStyle="1" w:styleId="TableParagraph">
    <w:name w:val="Table Paragraph"/>
    <w:basedOn w:val="a"/>
    <w:uiPriority w:val="99"/>
    <w:qFormat/>
    <w:rsid w:val="00EF52F4"/>
    <w:pPr>
      <w:jc w:val="left"/>
    </w:pPr>
    <w:rPr>
      <w:rFonts w:ascii="Calibri" w:hAnsi="Calibri"/>
      <w:kern w:val="0"/>
      <w:sz w:val="22"/>
      <w:szCs w:val="22"/>
      <w:lang w:eastAsia="en-US"/>
    </w:rPr>
  </w:style>
  <w:style w:type="paragraph" w:customStyle="1" w:styleId="af8">
    <w:name w:val="段"/>
    <w:uiPriority w:val="99"/>
    <w:qFormat/>
    <w:rsid w:val="00EF52F4"/>
    <w:pPr>
      <w:autoSpaceDE w:val="0"/>
      <w:autoSpaceDN w:val="0"/>
      <w:ind w:firstLineChars="200" w:firstLine="200"/>
      <w:jc w:val="both"/>
    </w:pPr>
    <w:rPr>
      <w:rFonts w:ascii="宋体"/>
      <w:sz w:val="21"/>
    </w:rPr>
  </w:style>
  <w:style w:type="paragraph" w:customStyle="1" w:styleId="TOC2">
    <w:name w:val="TOC 标题2"/>
    <w:basedOn w:val="1"/>
    <w:next w:val="a"/>
    <w:uiPriority w:val="99"/>
    <w:qFormat/>
    <w:rsid w:val="00EF52F4"/>
    <w:pPr>
      <w:keepLines/>
      <w:widowControl/>
      <w:spacing w:before="480" w:after="0" w:line="276" w:lineRule="auto"/>
      <w:jc w:val="left"/>
      <w:outlineLvl w:val="9"/>
    </w:pPr>
    <w:rPr>
      <w:color w:val="365F91"/>
      <w:kern w:val="0"/>
      <w:sz w:val="28"/>
      <w:szCs w:val="28"/>
    </w:rPr>
  </w:style>
  <w:style w:type="paragraph" w:customStyle="1" w:styleId="font5">
    <w:name w:val="font5"/>
    <w:basedOn w:val="a"/>
    <w:uiPriority w:val="99"/>
    <w:qFormat/>
    <w:rsid w:val="00EF52F4"/>
    <w:pPr>
      <w:widowControl/>
      <w:spacing w:before="100" w:beforeAutospacing="1" w:after="100" w:afterAutospacing="1"/>
      <w:jc w:val="left"/>
    </w:pPr>
    <w:rPr>
      <w:rFonts w:ascii="宋体" w:hAnsi="宋体" w:cs="宋体"/>
      <w:kern w:val="0"/>
      <w:sz w:val="18"/>
      <w:szCs w:val="18"/>
    </w:rPr>
  </w:style>
  <w:style w:type="paragraph" w:customStyle="1" w:styleId="xl481">
    <w:name w:val="xl481"/>
    <w:basedOn w:val="a"/>
    <w:uiPriority w:val="99"/>
    <w:qFormat/>
    <w:rsid w:val="00EF52F4"/>
    <w:pPr>
      <w:widowControl/>
      <w:spacing w:before="100" w:beforeAutospacing="1" w:after="100" w:afterAutospacing="1"/>
      <w:jc w:val="center"/>
    </w:pPr>
    <w:rPr>
      <w:rFonts w:ascii="仿宋" w:eastAsia="仿宋" w:hAnsi="仿宋" w:cs="宋体"/>
      <w:color w:val="000000"/>
      <w:kern w:val="0"/>
      <w:sz w:val="18"/>
      <w:szCs w:val="18"/>
    </w:rPr>
  </w:style>
  <w:style w:type="paragraph" w:customStyle="1" w:styleId="xl482">
    <w:name w:val="xl482"/>
    <w:basedOn w:val="a"/>
    <w:uiPriority w:val="99"/>
    <w:qFormat/>
    <w:rsid w:val="00EF52F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仿宋" w:eastAsia="仿宋" w:hAnsi="仿宋" w:cs="宋体"/>
      <w:color w:val="000000"/>
      <w:kern w:val="0"/>
      <w:sz w:val="18"/>
      <w:szCs w:val="18"/>
    </w:rPr>
  </w:style>
  <w:style w:type="paragraph" w:customStyle="1" w:styleId="xl483">
    <w:name w:val="xl483"/>
    <w:basedOn w:val="a"/>
    <w:uiPriority w:val="99"/>
    <w:qFormat/>
    <w:rsid w:val="00EF52F4"/>
    <w:pPr>
      <w:widowControl/>
      <w:pBdr>
        <w:top w:val="single" w:sz="4" w:space="0" w:color="333333"/>
        <w:left w:val="single" w:sz="4" w:space="0" w:color="333333"/>
        <w:bottom w:val="single" w:sz="4" w:space="0" w:color="333333"/>
        <w:right w:val="single" w:sz="4" w:space="0" w:color="333333"/>
      </w:pBdr>
      <w:spacing w:before="100" w:beforeAutospacing="1" w:after="100" w:afterAutospacing="1"/>
      <w:jc w:val="left"/>
    </w:pPr>
    <w:rPr>
      <w:rFonts w:ascii="Tahoma" w:hAnsi="Tahoma" w:cs="Tahoma"/>
      <w:color w:val="000000"/>
      <w:kern w:val="0"/>
      <w:sz w:val="18"/>
      <w:szCs w:val="18"/>
    </w:rPr>
  </w:style>
  <w:style w:type="paragraph" w:customStyle="1" w:styleId="xl484">
    <w:name w:val="xl484"/>
    <w:basedOn w:val="a"/>
    <w:uiPriority w:val="99"/>
    <w:qFormat/>
    <w:rsid w:val="00EF52F4"/>
    <w:pPr>
      <w:widowControl/>
      <w:pBdr>
        <w:top w:val="single" w:sz="4" w:space="0" w:color="333333"/>
        <w:left w:val="single" w:sz="4" w:space="0" w:color="333333"/>
        <w:bottom w:val="single" w:sz="4" w:space="0" w:color="333333"/>
        <w:right w:val="single" w:sz="4" w:space="0" w:color="333333"/>
      </w:pBdr>
      <w:spacing w:before="100" w:beforeAutospacing="1" w:after="100" w:afterAutospacing="1"/>
      <w:jc w:val="left"/>
    </w:pPr>
    <w:rPr>
      <w:rFonts w:ascii="Tahoma" w:hAnsi="Tahoma" w:cs="Tahoma"/>
      <w:color w:val="000000"/>
      <w:kern w:val="0"/>
      <w:sz w:val="18"/>
      <w:szCs w:val="18"/>
    </w:rPr>
  </w:style>
  <w:style w:type="paragraph" w:customStyle="1" w:styleId="xl485">
    <w:name w:val="xl485"/>
    <w:basedOn w:val="a"/>
    <w:uiPriority w:val="99"/>
    <w:qFormat/>
    <w:rsid w:val="00EF52F4"/>
    <w:pPr>
      <w:widowControl/>
      <w:pBdr>
        <w:top w:val="single" w:sz="4" w:space="0" w:color="333333"/>
        <w:left w:val="single" w:sz="4" w:space="0" w:color="333333"/>
        <w:bottom w:val="single" w:sz="4" w:space="0" w:color="333333"/>
        <w:right w:val="single" w:sz="4" w:space="0" w:color="333333"/>
      </w:pBdr>
      <w:spacing w:before="100" w:beforeAutospacing="1" w:after="100" w:afterAutospacing="1"/>
      <w:jc w:val="left"/>
    </w:pPr>
    <w:rPr>
      <w:rFonts w:ascii="Tahoma" w:hAnsi="Tahoma" w:cs="Tahoma"/>
      <w:color w:val="000000"/>
      <w:kern w:val="0"/>
      <w:sz w:val="18"/>
      <w:szCs w:val="18"/>
    </w:rPr>
  </w:style>
  <w:style w:type="paragraph" w:customStyle="1" w:styleId="xl486">
    <w:name w:val="xl486"/>
    <w:basedOn w:val="a"/>
    <w:uiPriority w:val="99"/>
    <w:qFormat/>
    <w:rsid w:val="00EF52F4"/>
    <w:pPr>
      <w:widowControl/>
      <w:pBdr>
        <w:top w:val="single" w:sz="4" w:space="0" w:color="333333"/>
        <w:left w:val="single" w:sz="4" w:space="0" w:color="333333"/>
        <w:bottom w:val="single" w:sz="4" w:space="0" w:color="333333"/>
        <w:right w:val="single" w:sz="4" w:space="0" w:color="333333"/>
      </w:pBdr>
      <w:spacing w:before="100" w:beforeAutospacing="1" w:after="100" w:afterAutospacing="1"/>
      <w:jc w:val="center"/>
    </w:pPr>
    <w:rPr>
      <w:rFonts w:ascii="Tahoma" w:hAnsi="Tahoma" w:cs="Tahoma"/>
      <w:color w:val="000000"/>
      <w:kern w:val="0"/>
      <w:sz w:val="18"/>
      <w:szCs w:val="18"/>
    </w:rPr>
  </w:style>
  <w:style w:type="paragraph" w:customStyle="1" w:styleId="xl487">
    <w:name w:val="xl487"/>
    <w:basedOn w:val="a"/>
    <w:uiPriority w:val="99"/>
    <w:qFormat/>
    <w:rsid w:val="00EF52F4"/>
    <w:pPr>
      <w:widowControl/>
      <w:pBdr>
        <w:top w:val="single" w:sz="4" w:space="0" w:color="333333"/>
        <w:left w:val="single" w:sz="4" w:space="0" w:color="333333"/>
        <w:bottom w:val="single" w:sz="4" w:space="0" w:color="333333"/>
        <w:right w:val="single" w:sz="4" w:space="0" w:color="333333"/>
      </w:pBdr>
      <w:spacing w:before="100" w:beforeAutospacing="1" w:after="100" w:afterAutospacing="1"/>
      <w:jc w:val="center"/>
    </w:pPr>
    <w:rPr>
      <w:rFonts w:ascii="Tahoma" w:hAnsi="Tahoma" w:cs="Tahoma"/>
      <w:color w:val="000000"/>
      <w:kern w:val="0"/>
      <w:sz w:val="18"/>
      <w:szCs w:val="18"/>
    </w:rPr>
  </w:style>
  <w:style w:type="paragraph" w:customStyle="1" w:styleId="xl488">
    <w:name w:val="xl488"/>
    <w:basedOn w:val="a"/>
    <w:uiPriority w:val="99"/>
    <w:qFormat/>
    <w:rsid w:val="00EF52F4"/>
    <w:pPr>
      <w:widowControl/>
      <w:spacing w:before="100" w:beforeAutospacing="1" w:after="100" w:afterAutospacing="1"/>
      <w:jc w:val="center"/>
    </w:pPr>
    <w:rPr>
      <w:rFonts w:ascii="仿宋" w:eastAsia="仿宋" w:hAnsi="仿宋" w:cs="宋体"/>
      <w:color w:val="000000"/>
      <w:kern w:val="0"/>
      <w:sz w:val="24"/>
    </w:rPr>
  </w:style>
  <w:style w:type="paragraph" w:customStyle="1" w:styleId="xl489">
    <w:name w:val="xl489"/>
    <w:basedOn w:val="a"/>
    <w:uiPriority w:val="99"/>
    <w:qFormat/>
    <w:rsid w:val="00EF52F4"/>
    <w:pPr>
      <w:widowControl/>
      <w:spacing w:before="100" w:beforeAutospacing="1" w:after="100" w:afterAutospacing="1"/>
      <w:jc w:val="left"/>
    </w:pPr>
    <w:rPr>
      <w:rFonts w:ascii="仿宋" w:eastAsia="仿宋" w:hAnsi="仿宋" w:cs="宋体"/>
      <w:color w:val="000000"/>
      <w:kern w:val="0"/>
      <w:sz w:val="24"/>
    </w:rPr>
  </w:style>
  <w:style w:type="paragraph" w:customStyle="1" w:styleId="xl490">
    <w:name w:val="xl490"/>
    <w:basedOn w:val="a"/>
    <w:uiPriority w:val="99"/>
    <w:qFormat/>
    <w:rsid w:val="00EF52F4"/>
    <w:pPr>
      <w:widowControl/>
      <w:spacing w:before="100" w:beforeAutospacing="1" w:after="100" w:afterAutospacing="1"/>
      <w:jc w:val="center"/>
    </w:pPr>
    <w:rPr>
      <w:rFonts w:ascii="仿宋" w:eastAsia="仿宋" w:hAnsi="仿宋" w:cs="宋体"/>
      <w:color w:val="000000"/>
      <w:kern w:val="0"/>
      <w:sz w:val="24"/>
    </w:rPr>
  </w:style>
  <w:style w:type="paragraph" w:customStyle="1" w:styleId="xl491">
    <w:name w:val="xl491"/>
    <w:basedOn w:val="a"/>
    <w:uiPriority w:val="99"/>
    <w:qFormat/>
    <w:rsid w:val="00EF52F4"/>
    <w:pPr>
      <w:widowControl/>
      <w:pBdr>
        <w:top w:val="single" w:sz="4" w:space="0" w:color="auto"/>
        <w:left w:val="single" w:sz="4" w:space="0" w:color="auto"/>
        <w:right w:val="single" w:sz="4" w:space="0" w:color="auto"/>
      </w:pBdr>
      <w:spacing w:before="100" w:beforeAutospacing="1" w:after="100" w:afterAutospacing="1"/>
      <w:jc w:val="center"/>
    </w:pPr>
    <w:rPr>
      <w:rFonts w:ascii="仿宋" w:eastAsia="仿宋" w:hAnsi="仿宋" w:cs="宋体"/>
      <w:color w:val="000000"/>
      <w:kern w:val="0"/>
      <w:sz w:val="18"/>
      <w:szCs w:val="18"/>
    </w:rPr>
  </w:style>
  <w:style w:type="paragraph" w:customStyle="1" w:styleId="xl492">
    <w:name w:val="xl492"/>
    <w:basedOn w:val="a"/>
    <w:uiPriority w:val="99"/>
    <w:qFormat/>
    <w:rsid w:val="00EF52F4"/>
    <w:pPr>
      <w:widowControl/>
      <w:pBdr>
        <w:left w:val="single" w:sz="4" w:space="0" w:color="auto"/>
        <w:right w:val="single" w:sz="4" w:space="0" w:color="auto"/>
      </w:pBdr>
      <w:spacing w:before="100" w:beforeAutospacing="1" w:after="100" w:afterAutospacing="1"/>
      <w:jc w:val="center"/>
    </w:pPr>
    <w:rPr>
      <w:rFonts w:ascii="仿宋" w:eastAsia="仿宋" w:hAnsi="仿宋" w:cs="宋体"/>
      <w:color w:val="000000"/>
      <w:kern w:val="0"/>
      <w:sz w:val="18"/>
      <w:szCs w:val="18"/>
    </w:rPr>
  </w:style>
  <w:style w:type="paragraph" w:customStyle="1" w:styleId="xl493">
    <w:name w:val="xl493"/>
    <w:basedOn w:val="a"/>
    <w:uiPriority w:val="99"/>
    <w:qFormat/>
    <w:rsid w:val="00EF52F4"/>
    <w:pPr>
      <w:widowControl/>
      <w:pBdr>
        <w:left w:val="single" w:sz="4" w:space="0" w:color="auto"/>
        <w:bottom w:val="single" w:sz="4" w:space="0" w:color="auto"/>
        <w:right w:val="single" w:sz="4" w:space="0" w:color="auto"/>
      </w:pBdr>
      <w:spacing w:before="100" w:beforeAutospacing="1" w:after="100" w:afterAutospacing="1"/>
      <w:jc w:val="center"/>
    </w:pPr>
    <w:rPr>
      <w:rFonts w:ascii="仿宋" w:eastAsia="仿宋" w:hAnsi="仿宋" w:cs="宋体"/>
      <w:color w:val="000000"/>
      <w:kern w:val="0"/>
      <w:sz w:val="18"/>
      <w:szCs w:val="18"/>
    </w:rPr>
  </w:style>
  <w:style w:type="paragraph" w:customStyle="1" w:styleId="af9">
    <w:name w:val="a"/>
    <w:basedOn w:val="a"/>
    <w:uiPriority w:val="99"/>
    <w:qFormat/>
    <w:rsid w:val="00EF52F4"/>
    <w:pPr>
      <w:widowControl/>
      <w:spacing w:before="100" w:beforeAutospacing="1" w:after="100" w:afterAutospacing="1"/>
      <w:jc w:val="left"/>
    </w:pPr>
    <w:rPr>
      <w:rFonts w:ascii="宋体" w:hAnsi="宋体" w:cs="宋体"/>
      <w:kern w:val="0"/>
      <w:sz w:val="24"/>
    </w:rPr>
  </w:style>
  <w:style w:type="character" w:customStyle="1" w:styleId="a00">
    <w:name w:val="a0"/>
    <w:basedOn w:val="a0"/>
    <w:uiPriority w:val="99"/>
    <w:qFormat/>
    <w:rsid w:val="00EF52F4"/>
    <w:rPr>
      <w:rFonts w:cs="Times New Roman"/>
    </w:rPr>
  </w:style>
  <w:style w:type="paragraph" w:customStyle="1" w:styleId="a30">
    <w:name w:val="a3"/>
    <w:basedOn w:val="a"/>
    <w:uiPriority w:val="99"/>
    <w:qFormat/>
    <w:rsid w:val="00EF52F4"/>
    <w:pPr>
      <w:widowControl/>
      <w:spacing w:before="100" w:beforeAutospacing="1" w:after="100" w:afterAutospacing="1"/>
      <w:jc w:val="left"/>
    </w:pPr>
    <w:rPr>
      <w:rFonts w:ascii="宋体" w:hAnsi="宋体" w:cs="宋体"/>
      <w:kern w:val="0"/>
      <w:sz w:val="24"/>
    </w:rPr>
  </w:style>
  <w:style w:type="character" w:customStyle="1" w:styleId="3Char">
    <w:name w:val="标题 3 Char"/>
    <w:basedOn w:val="a0"/>
    <w:link w:val="3"/>
    <w:qFormat/>
    <w:rsid w:val="00EF52F4"/>
    <w:rPr>
      <w:b/>
      <w:bCs/>
      <w:sz w:val="24"/>
      <w:szCs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wenwen.sogou.com/s/?w=%E5%95%86%E4%B8%9A%E4%BF%A1%E8%AA%89&amp;ch=ww.xqy.chain" TargetMode="Externa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37</Pages>
  <Words>9842</Words>
  <Characters>2891</Characters>
  <Application>Microsoft Office Word</Application>
  <DocSecurity>0</DocSecurity>
  <Lines>24</Lines>
  <Paragraphs>25</Paragraphs>
  <ScaleCrop>false</ScaleCrop>
  <Company>Microsoft</Company>
  <LinksUpToDate>false</LinksUpToDate>
  <CharactersWithSpaces>12708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第二章  投标人须知</dc:title>
  <dc:creator>User</dc:creator>
  <cp:lastModifiedBy>Administrator</cp:lastModifiedBy>
  <cp:revision>100</cp:revision>
  <cp:lastPrinted>2021-05-21T06:26:00Z</cp:lastPrinted>
  <dcterms:created xsi:type="dcterms:W3CDTF">2021-06-16T04:02:00Z</dcterms:created>
  <dcterms:modified xsi:type="dcterms:W3CDTF">2022-10-13T07:41:00Z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3FDEE4FE210F4664A4DCC4963AFA7078</vt:lpwstr>
  </property>
</Properties>
</file>